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52" w:lineRule="auto"/>
        <w:jc w:val="center"/>
      </w:pPr>
      <w:r>
        <w:rPr>
          <w:rFonts w:ascii="Arial" w:hAnsi="Arial" w:cs="Arial" w:eastAsia="Arial"/>
          <w:b/>
          <w:color w:val="0D5540"/>
          <w:sz w:val="26"/>
          <w:szCs w:val="26"/>
        </w:rPr>
        <w:t xml:space="preserve">CHICAGO STATE UNIVERSITY</w:t>
      </w:r>
    </w:p>
    <w:p>
      <w:pPr>
        <w:spacing w:before="0" w:after="20" w:line="252" w:lineRule="auto"/>
        <w:jc w:val="center"/>
      </w:pPr>
      <w:r>
        <w:rPr>
          <w:rFonts w:ascii="Arial" w:hAnsi="Arial" w:cs="Arial" w:eastAsia="Arial"/>
          <w:b/>
          <w:color w:val="17375F"/>
          <w:sz w:val="28"/>
          <w:szCs w:val="28"/>
        </w:rPr>
        <w:t xml:space="preserve">Faculty Sabbatical Leave Request</w:t>
      </w:r>
    </w:p>
    <w:p>
      <w:pPr>
        <w:spacing w:before="0" w:after="120" w:line="252" w:lineRule="auto"/>
        <w:jc w:val="center"/>
      </w:pPr>
      <w:r>
        <w:rPr>
          <w:rFonts w:ascii="Arial" w:hAnsi="Arial" w:cs="Arial" w:eastAsia="Arial"/>
          <w:i/>
          <w:color w:val="404040"/>
          <w:sz w:val="17"/>
          <w:szCs w:val="17"/>
        </w:rPr>
        <w:t xml:space="preserve">Unit A Tenured Faculty | CSU-UPI Local 4100 Contract, Section 27.2</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Academic Year of Leave</w:t>
            </w:r>
          </w:p>
        </w:tc>
        <w:tc>
          <w:tcPr>
            <w:tcW w:w="3140" w:type="dxa"/>
            <w:vAlign w:val="center"/>
          </w:tcPr>
          <w:p>
            <w:pPr>
              <w:spacing w:before="0" w:after="0" w:line="252" w:lineRule="auto"/>
              <w:jc w:val="left"/>
            </w:pPr>
            <w:sdt>
              <w:sdtPr>
                <w:rPr>
                  <w:rFonts w:ascii="Arial" w:hAnsi="Arial" w:cs="Arial" w:eastAsia="Arial"/>
                  <w:color w:val="000000"/>
                  <w:sz w:val="19"/>
                  <w:szCs w:val="19"/>
                </w:rPr>
                <w:alias w:val="Academic Year of Leave"/>
                <w:tag w:val="sab_ay"/>
                <w:id w:val="1001"/>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 Submitted</w:t>
            </w:r>
          </w:p>
        </w:tc>
        <w:tc>
          <w:tcPr>
            <w:tcW w:w="3140" w:type="dxa"/>
            <w:vAlign w:val="center"/>
          </w:tcPr>
          <w:p>
            <w:pPr>
              <w:spacing w:before="0" w:after="0" w:line="252" w:lineRule="auto"/>
              <w:jc w:val="left"/>
            </w:pPr>
            <w:sdt>
              <w:sdtPr>
                <w:rPr>
                  <w:rFonts w:ascii="Arial" w:hAnsi="Arial" w:cs="Arial" w:eastAsia="Arial"/>
                  <w:color w:val="000000"/>
                  <w:sz w:val="19"/>
                  <w:szCs w:val="19"/>
                </w:rPr>
                <w:alias w:val="Date Submitted"/>
                <w:tag w:val="sab_submitted"/>
                <w:id w:val="1002"/>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1. Applicant Information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Name</w:t>
            </w:r>
          </w:p>
        </w:tc>
        <w:tc>
          <w:tcPr>
            <w:tcW w:w="3140" w:type="dxa"/>
            <w:vAlign w:val="center"/>
          </w:tcPr>
          <w:p>
            <w:pPr>
              <w:spacing w:before="0" w:after="0" w:line="252" w:lineRule="auto"/>
              <w:jc w:val="left"/>
            </w:pPr>
            <w:sdt>
              <w:sdtPr>
                <w:rPr>
                  <w:rFonts w:ascii="Arial" w:hAnsi="Arial" w:cs="Arial" w:eastAsia="Arial"/>
                  <w:color w:val="000000"/>
                  <w:sz w:val="19"/>
                  <w:szCs w:val="19"/>
                </w:rPr>
                <w:alias w:val="Name"/>
                <w:tag w:val="sab_name"/>
                <w:id w:val="1003"/>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Banner ID</w:t>
            </w:r>
          </w:p>
        </w:tc>
        <w:tc>
          <w:tcPr>
            <w:tcW w:w="3140" w:type="dxa"/>
            <w:vAlign w:val="center"/>
          </w:tcPr>
          <w:p>
            <w:pPr>
              <w:spacing w:before="0" w:after="0" w:line="252" w:lineRule="auto"/>
              <w:jc w:val="left"/>
            </w:pPr>
            <w:sdt>
              <w:sdtPr>
                <w:rPr>
                  <w:rFonts w:ascii="Arial" w:hAnsi="Arial" w:cs="Arial" w:eastAsia="Arial"/>
                  <w:color w:val="000000"/>
                  <w:sz w:val="19"/>
                  <w:szCs w:val="19"/>
                </w:rPr>
                <w:alias w:val="Banner ID"/>
                <w:tag w:val="sab_banner"/>
                <w:id w:val="1004"/>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Rank</w:t>
            </w:r>
          </w:p>
        </w:tc>
        <w:tc>
          <w:tcPr>
            <w:tcW w:w="3140" w:type="dxa"/>
            <w:vAlign w:val="center"/>
          </w:tcPr>
          <w:p>
            <w:pPr>
              <w:spacing w:before="0" w:after="0" w:line="252" w:lineRule="auto"/>
              <w:jc w:val="left"/>
            </w:pPr>
            <w:sdt>
              <w:sdtPr>
                <w:rPr>
                  <w:rFonts w:ascii="Arial" w:hAnsi="Arial" w:cs="Arial" w:eastAsia="Arial"/>
                  <w:color w:val="000000"/>
                  <w:sz w:val="19"/>
                  <w:szCs w:val="19"/>
                </w:rPr>
                <w:alias w:val="Rank"/>
                <w:tag w:val="sab_rank"/>
                <w:id w:val="1005"/>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Department</w:t>
            </w:r>
          </w:p>
        </w:tc>
        <w:tc>
          <w:tcPr>
            <w:tcW w:w="3140" w:type="dxa"/>
            <w:vAlign w:val="center"/>
          </w:tcPr>
          <w:p>
            <w:pPr>
              <w:spacing w:before="0" w:after="0" w:line="252" w:lineRule="auto"/>
              <w:jc w:val="left"/>
            </w:pPr>
            <w:sdt>
              <w:sdtPr>
                <w:rPr>
                  <w:rFonts w:ascii="Arial" w:hAnsi="Arial" w:cs="Arial" w:eastAsia="Arial"/>
                  <w:color w:val="000000"/>
                  <w:sz w:val="19"/>
                  <w:szCs w:val="19"/>
                </w:rPr>
                <w:alias w:val="Department"/>
                <w:tag w:val="sab_dept"/>
                <w:id w:val="1006"/>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College</w:t>
            </w:r>
          </w:p>
        </w:tc>
        <w:tc>
          <w:tcPr>
            <w:tcW w:w="3140" w:type="dxa"/>
            <w:vAlign w:val="center"/>
          </w:tcPr>
          <w:p>
            <w:pPr>
              <w:spacing w:before="0" w:after="0" w:line="252" w:lineRule="auto"/>
              <w:jc w:val="left"/>
            </w:pPr>
            <w:sdt>
              <w:sdtPr>
                <w:rPr>
                  <w:rFonts w:ascii="Arial" w:hAnsi="Arial" w:cs="Arial" w:eastAsia="Arial"/>
                  <w:color w:val="000000"/>
                  <w:sz w:val="19"/>
                  <w:szCs w:val="19"/>
                </w:rPr>
                <w:alias w:val="College"/>
                <w:tag w:val="sab_college"/>
                <w:id w:val="1007"/>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 Tenure Granted</w:t>
            </w:r>
          </w:p>
        </w:tc>
        <w:tc>
          <w:tcPr>
            <w:tcW w:w="3140" w:type="dxa"/>
            <w:vAlign w:val="center"/>
          </w:tcPr>
          <w:p>
            <w:pPr>
              <w:spacing w:before="0" w:after="0" w:line="252" w:lineRule="auto"/>
              <w:jc w:val="left"/>
            </w:pPr>
            <w:sdt>
              <w:sdtPr>
                <w:rPr>
                  <w:rFonts w:ascii="Arial" w:hAnsi="Arial" w:cs="Arial" w:eastAsia="Arial"/>
                  <w:color w:val="000000"/>
                  <w:sz w:val="19"/>
                  <w:szCs w:val="19"/>
                </w:rPr>
                <w:alias w:val="Date Tenure Granted"/>
                <w:tag w:val="sab_tenure"/>
                <w:id w:val="1008"/>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Appointment length</w:t>
            </w:r>
          </w:p>
        </w:tc>
        <w:tc>
          <w:tcPr>
            <w:tcW w:w="7480" w:type="dxa"/>
            <w:vAlign w:val="center"/>
          </w:tcPr>
          <w:p>
            <w:pPr>
              <w:spacing w:before="0" w:after="0" w:line="252" w:lineRule="auto"/>
              <w:jc w:val="left"/>
            </w:pPr>
            <w:sdt>
              <w:sdtPr>
                <w:rPr>
                  <w:rFonts w:ascii="MS Gothic" w:hAnsi="MS Gothic" w:cs="MS Gothic" w:eastAsia="MS Gothic"/>
                  <w:color w:val="000000"/>
                  <w:sz w:val="22"/>
                  <w:szCs w:val="22"/>
                </w:rPr>
                <w:alias w:val="Appointment length: 9-month"/>
                <w:tag w:val="sab_appt_9"/>
                <w:id w:val="1009"/>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9-month      </w:t>
            </w:r>
            <w:sdt>
              <w:sdtPr>
                <w:rPr>
                  <w:rFonts w:ascii="MS Gothic" w:hAnsi="MS Gothic" w:cs="MS Gothic" w:eastAsia="MS Gothic"/>
                  <w:color w:val="000000"/>
                  <w:sz w:val="22"/>
                  <w:szCs w:val="22"/>
                </w:rPr>
                <w:alias w:val="Appointment length: 10-month"/>
                <w:tag w:val="sab_appt_10"/>
                <w:id w:val="1010"/>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10-month      </w:t>
            </w:r>
            <w:sdt>
              <w:sdtPr>
                <w:rPr>
                  <w:rFonts w:ascii="MS Gothic" w:hAnsi="MS Gothic" w:cs="MS Gothic" w:eastAsia="MS Gothic"/>
                  <w:color w:val="000000"/>
                  <w:sz w:val="22"/>
                  <w:szCs w:val="22"/>
                </w:rPr>
                <w:alias w:val="Appointment length: 11-month"/>
                <w:tag w:val="sab_appt_11"/>
                <w:id w:val="1011"/>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11-month      </w:t>
            </w:r>
            <w:sdt>
              <w:sdtPr>
                <w:rPr>
                  <w:rFonts w:ascii="MS Gothic" w:hAnsi="MS Gothic" w:cs="MS Gothic" w:eastAsia="MS Gothic"/>
                  <w:color w:val="000000"/>
                  <w:sz w:val="22"/>
                  <w:szCs w:val="22"/>
                </w:rPr>
                <w:alias w:val="Appointment length: 12-month"/>
                <w:tag w:val="sab_appt_12"/>
                <w:id w:val="1012"/>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12-month</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Years of full-time service in the bargaining unit at CSU (through the current academic year)</w:t>
            </w:r>
          </w:p>
        </w:tc>
        <w:tc>
          <w:tcPr>
            <w:tcW w:w="3140" w:type="dxa"/>
            <w:vAlign w:val="center"/>
          </w:tcPr>
          <w:p>
            <w:pPr>
              <w:spacing w:before="0" w:after="0" w:line="252" w:lineRule="auto"/>
              <w:jc w:val="left"/>
            </w:pPr>
            <w:sdt>
              <w:sdtPr>
                <w:rPr>
                  <w:rFonts w:ascii="Arial" w:hAnsi="Arial" w:cs="Arial" w:eastAsia="Arial"/>
                  <w:color w:val="000000"/>
                  <w:sz w:val="19"/>
                  <w:szCs w:val="19"/>
                </w:rPr>
                <w:alias w:val="Years of full-time service in the bargaining unit at CSU (through the current academic year)"/>
                <w:tag w:val="sab_years"/>
                <w:id w:val="1013"/>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Academic year of last CSU sabbatical (enter None if never)</w:t>
            </w:r>
          </w:p>
        </w:tc>
        <w:tc>
          <w:tcPr>
            <w:tcW w:w="3140" w:type="dxa"/>
            <w:vAlign w:val="center"/>
          </w:tcPr>
          <w:p>
            <w:pPr>
              <w:spacing w:before="0" w:after="0" w:line="252" w:lineRule="auto"/>
              <w:jc w:val="left"/>
            </w:pPr>
            <w:sdt>
              <w:sdtPr>
                <w:rPr>
                  <w:rFonts w:ascii="Arial" w:hAnsi="Arial" w:cs="Arial" w:eastAsia="Arial"/>
                  <w:color w:val="000000"/>
                  <w:sz w:val="19"/>
                  <w:szCs w:val="19"/>
                </w:rPr>
                <w:alias w:val="Academic year of last CSU sabbatical (enter None if never)"/>
                <w:tag w:val="sab_last"/>
                <w:id w:val="1014"/>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Leave without salary for personal reasons, fractional leave, or retraining leave since appointment. List dates or enter None. These periods affect service credit under Sections 17.5.c, 17.10, and 27.3.g.</w:t>
            </w:r>
          </w:p>
        </w:tc>
      </w:tr>
      <w:tr>
        <w:trPr>
          <w:trHeight w:val="800" w:hRule="atLeast"/>
        </w:trPr>
        <w:tc>
          <w:tcPr>
            <w:tcW w:w="10080" w:type="dxa"/>
            <w:vAlign w:val="top"/>
          </w:tcPr>
          <w:sdt>
            <w:sdtPr>
              <w:rPr>
                <w:rFonts w:ascii="Arial" w:hAnsi="Arial" w:cs="Arial" w:eastAsia="Arial"/>
                <w:color w:val="000000"/>
                <w:sz w:val="19"/>
                <w:szCs w:val="19"/>
              </w:rPr>
              <w:alias w:val="Leave without salary for personal reasons, fractional leave, or retraining leave since appointment. List dates or enter None. These periods affect service credit under Sections 17.5.c, 17.10, and 27.3.g."/>
              <w:tag w:val="sab_otherleave"/>
              <w:id w:val="1015"/>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2. Term Requested (Section 27.2.g)</w:t>
      </w:r>
    </w:p>
    <w:p>
      <w:pPr>
        <w:spacing w:before="60" w:after="60" w:line="252" w:lineRule="auto"/>
        <w:jc w:val="both"/>
      </w:pPr>
      <w:r>
        <w:rPr>
          <w:rFonts w:ascii="Arial" w:hAnsi="Arial" w:cs="Arial" w:eastAsia="Arial"/>
          <w:color w:val="000000"/>
          <w:sz w:val="18"/>
          <w:szCs w:val="18"/>
        </w:rPr>
        <w:t xml:space="preserve">Select the one option that matches your appointment. An academic term is one semester, fall or spring (Article 1, Definition 2). Summer is not an academic term.</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9-month appointment</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9-month appointment: One academic term at full pay, Fall (August to December)"/>
                <w:tag w:val="sab_term9_fall_full"/>
                <w:id w:val="1016"/>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One academic term at full pay, Fall (August to December)</w:t>
            </w:r>
          </w:p>
          <w:p>
            <w:pPr>
              <w:spacing w:before="0" w:after="20" w:line="252" w:lineRule="auto"/>
              <w:ind w:left="300" w:hanging="300"/>
              <w:jc w:val="left"/>
            </w:pPr>
            <w:sdt>
              <w:sdtPr>
                <w:rPr>
                  <w:rFonts w:ascii="MS Gothic" w:hAnsi="MS Gothic" w:cs="MS Gothic" w:eastAsia="MS Gothic"/>
                  <w:color w:val="000000"/>
                  <w:sz w:val="22"/>
                  <w:szCs w:val="22"/>
                </w:rPr>
                <w:alias w:val="9-month appointment: One academic term at full pay, Spring (January to May)"/>
                <w:tag w:val="sab_term9_spring_full"/>
                <w:id w:val="1017"/>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One academic term at full pay, Spring (January to May)</w:t>
            </w:r>
          </w:p>
          <w:p>
            <w:pPr>
              <w:spacing w:before="0" w:after="20" w:line="252" w:lineRule="auto"/>
              <w:ind w:left="300" w:hanging="300"/>
              <w:jc w:val="left"/>
            </w:pPr>
            <w:sdt>
              <w:sdtPr>
                <w:rPr>
                  <w:rFonts w:ascii="MS Gothic" w:hAnsi="MS Gothic" w:cs="MS Gothic" w:eastAsia="MS Gothic"/>
                  <w:color w:val="000000"/>
                  <w:sz w:val="22"/>
                  <w:szCs w:val="22"/>
                </w:rPr>
                <w:alias w:val="9-month appointment: Two academic terms at half pay, Fall and Spring (August to May)"/>
                <w:tag w:val="sab_term9_two_half"/>
                <w:id w:val="1018"/>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Two academic terms at half pay, Fall and Spring (August to May)</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10-, 11-, or 12-month appointment</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10-, 11-, or 12-month appointment: Up to one-half of the contract year at full pay"/>
                <w:tag w:val="sab_term12_half_full"/>
                <w:id w:val="1019"/>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Up to one-half of the contract year at full pay</w:t>
            </w:r>
          </w:p>
          <w:p>
            <w:pPr>
              <w:spacing w:before="0" w:after="20" w:line="252" w:lineRule="auto"/>
              <w:ind w:left="300" w:hanging="300"/>
              <w:jc w:val="left"/>
            </w:pPr>
            <w:sdt>
              <w:sdtPr>
                <w:rPr>
                  <w:rFonts w:ascii="MS Gothic" w:hAnsi="MS Gothic" w:cs="MS Gothic" w:eastAsia="MS Gothic"/>
                  <w:color w:val="000000"/>
                  <w:sz w:val="22"/>
                  <w:szCs w:val="22"/>
                </w:rPr>
                <w:alias w:val="10-, 11-, or 12-month appointment: Full contract term (10, 11, or 12 months) at half pay"/>
                <w:tag w:val="sab_term12_full_half"/>
                <w:id w:val="1020"/>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Full contract term (10, 11, or 12 months) at half pay</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Requested leave begins</w:t>
            </w:r>
          </w:p>
        </w:tc>
        <w:tc>
          <w:tcPr>
            <w:tcW w:w="3140" w:type="dxa"/>
            <w:vAlign w:val="center"/>
          </w:tcPr>
          <w:p>
            <w:pPr>
              <w:spacing w:before="0" w:after="0" w:line="252" w:lineRule="auto"/>
              <w:jc w:val="left"/>
            </w:pPr>
            <w:sdt>
              <w:sdtPr>
                <w:rPr>
                  <w:rFonts w:ascii="Arial" w:hAnsi="Arial" w:cs="Arial" w:eastAsia="Arial"/>
                  <w:color w:val="000000"/>
                  <w:sz w:val="19"/>
                  <w:szCs w:val="19"/>
                </w:rPr>
                <w:alias w:val="Requested leave begins"/>
                <w:tag w:val="sab_begin"/>
                <w:id w:val="1021"/>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Requested leave ends</w:t>
            </w:r>
          </w:p>
        </w:tc>
        <w:tc>
          <w:tcPr>
            <w:tcW w:w="3140" w:type="dxa"/>
            <w:vAlign w:val="center"/>
          </w:tcPr>
          <w:p>
            <w:pPr>
              <w:spacing w:before="0" w:after="0" w:line="252" w:lineRule="auto"/>
              <w:jc w:val="left"/>
            </w:pPr>
            <w:sdt>
              <w:sdtPr>
                <w:rPr>
                  <w:rFonts w:ascii="Arial" w:hAnsi="Arial" w:cs="Arial" w:eastAsia="Arial"/>
                  <w:color w:val="000000"/>
                  <w:sz w:val="19"/>
                  <w:szCs w:val="19"/>
                </w:rPr>
                <w:alias w:val="Requested leave ends"/>
                <w:tag w:val="sab_end"/>
                <w:id w:val="1022"/>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spacing w:before="60" w:after="60" w:line="252" w:lineRule="auto"/>
        <w:jc w:val="both"/>
      </w:pPr>
      <w:r>
        <w:rPr>
          <w:rFonts w:ascii="Arial" w:hAnsi="Arial" w:cs="Arial" w:eastAsia="Arial"/>
          <w:color w:val="000000"/>
          <w:sz w:val="18"/>
          <w:szCs w:val="18"/>
        </w:rPr>
        <w:t xml:space="preserve">Each academic year, 75 percent of the sabbatical leaves available for award are designated for one academic term at full pay (Section 27.2.g(1)). If the term I requested is not available, I elect the following:</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Alternative term election</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Alternative term election: Consider me for the alternative term available to my appointment"/>
                <w:tag w:val="sab_alt_accept"/>
                <w:id w:val="1023"/>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Consider me for the alternative term available to my appointment</w:t>
            </w:r>
          </w:p>
          <w:p>
            <w:pPr>
              <w:spacing w:before="0" w:after="20" w:line="252" w:lineRule="auto"/>
              <w:ind w:left="300" w:hanging="300"/>
              <w:jc w:val="left"/>
            </w:pPr>
            <w:sdt>
              <w:sdtPr>
                <w:rPr>
                  <w:rFonts w:ascii="MS Gothic" w:hAnsi="MS Gothic" w:cs="MS Gothic" w:eastAsia="MS Gothic"/>
                  <w:color w:val="000000"/>
                  <w:sz w:val="22"/>
                  <w:szCs w:val="22"/>
                </w:rPr>
                <w:alias w:val="Alternative term election: Consider me only for the term requested above"/>
                <w:tag w:val="sab_alt_decline"/>
                <w:id w:val="1024"/>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Consider me only for the term requested above</w:t>
            </w:r>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3. Sabbatical Proposal (Sections 27.2.a and 27.2.c)</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Proposal Title</w:t>
            </w:r>
          </w:p>
        </w:tc>
        <w:tc>
          <w:tcPr>
            <w:tcW w:w="7480" w:type="dxa"/>
            <w:vAlign w:val="center"/>
          </w:tcPr>
          <w:p>
            <w:pPr>
              <w:spacing w:before="0" w:after="0" w:line="252" w:lineRule="auto"/>
              <w:jc w:val="left"/>
            </w:pPr>
            <w:sdt>
              <w:sdtPr>
                <w:rPr>
                  <w:rFonts w:ascii="Arial" w:hAnsi="Arial" w:cs="Arial" w:eastAsia="Arial"/>
                  <w:color w:val="000000"/>
                  <w:sz w:val="19"/>
                  <w:szCs w:val="19"/>
                </w:rPr>
                <w:alias w:val="Proposal Title"/>
                <w:tag w:val="sab_ptitle"/>
                <w:id w:val="1025"/>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Primary use of the leave</w:t>
            </w:r>
          </w:p>
        </w:tc>
        <w:tc>
          <w:tcPr>
            <w:tcW w:w="7480" w:type="dxa"/>
            <w:vAlign w:val="center"/>
          </w:tcPr>
          <w:p>
            <w:pPr>
              <w:spacing w:before="0" w:after="0" w:line="252" w:lineRule="auto"/>
              <w:jc w:val="left"/>
            </w:pPr>
            <w:sdt>
              <w:sdtPr>
                <w:rPr>
                  <w:rFonts w:ascii="MS Gothic" w:hAnsi="MS Gothic" w:cs="MS Gothic" w:eastAsia="MS Gothic"/>
                  <w:color w:val="000000"/>
                  <w:sz w:val="22"/>
                  <w:szCs w:val="22"/>
                </w:rPr>
                <w:alias w:val="Primary use of the leave: Research"/>
                <w:tag w:val="sab_use_research"/>
                <w:id w:val="1026"/>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Research      </w:t>
            </w:r>
            <w:sdt>
              <w:sdtPr>
                <w:rPr>
                  <w:rFonts w:ascii="MS Gothic" w:hAnsi="MS Gothic" w:cs="MS Gothic" w:eastAsia="MS Gothic"/>
                  <w:color w:val="000000"/>
                  <w:sz w:val="22"/>
                  <w:szCs w:val="22"/>
                </w:rPr>
                <w:alias w:val="Primary use of the leave: Acquire new professional skills"/>
                <w:tag w:val="sab_use_new"/>
                <w:id w:val="1027"/>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Acquire new professional skills      </w:t>
            </w:r>
            <w:sdt>
              <w:sdtPr>
                <w:rPr>
                  <w:rFonts w:ascii="MS Gothic" w:hAnsi="MS Gothic" w:cs="MS Gothic" w:eastAsia="MS Gothic"/>
                  <w:color w:val="000000"/>
                  <w:sz w:val="22"/>
                  <w:szCs w:val="22"/>
                </w:rPr>
                <w:alias w:val="Primary use of the leave: Update existing professional skills"/>
                <w:tag w:val="sab_use_update"/>
                <w:id w:val="1028"/>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Update existing professional skills</w:t>
            </w:r>
          </w:p>
        </w:tc>
      </w:tr>
    </w:tbl>
    <w:p>
      <w:pPr>
        <w:spacing w:before="60" w:after="60" w:line="252" w:lineRule="auto"/>
        <w:jc w:val="both"/>
      </w:pPr>
      <w:r>
        <w:rPr>
          <w:rFonts w:ascii="Arial" w:hAnsi="Arial" w:cs="Arial" w:eastAsia="Arial"/>
          <w:color w:val="000000"/>
          <w:sz w:val="18"/>
          <w:szCs w:val="18"/>
        </w:rPr>
        <w:t xml:space="preserve">Attach a two- to five-page typed proposal. Include an abstract or executive summary, the purpose of the leave, planned activities with a timeline, the benefits to you, your department, and the University, and how you will incorporate the outcomes into your teaching or primary duties. An academically acceptable proposal describes benefits for the University as a public, comprehensive university that provides access to higher education for students of diverse backgrounds and educational needs. It describes how the sabbatical will result in teaching, research, and service activities, and products of those activities, that directly benefit CSU students.</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Abstract or Executive Summary (250 words maximum)</w:t>
            </w:r>
          </w:p>
        </w:tc>
      </w:tr>
      <w:tr>
        <w:trPr>
          <w:trHeight w:val="3000" w:hRule="atLeast"/>
        </w:trPr>
        <w:tc>
          <w:tcPr>
            <w:tcW w:w="10080" w:type="dxa"/>
            <w:vAlign w:val="top"/>
          </w:tcPr>
          <w:sdt>
            <w:sdtPr>
              <w:rPr>
                <w:rFonts w:ascii="Arial" w:hAnsi="Arial" w:cs="Arial" w:eastAsia="Arial"/>
                <w:color w:val="000000"/>
                <w:sz w:val="19"/>
                <w:szCs w:val="19"/>
              </w:rPr>
              <w:alias w:val="Abstract or Executive Summary (250 words maximum)"/>
              <w:tag w:val="sab_abstract"/>
              <w:id w:val="1029"/>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Attachment</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Attachment: Full proposal (two to five pages) is attached"/>
                <w:tag w:val="sab_attach_yes"/>
                <w:id w:val="1030"/>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Full proposal (two to five pages) is attached</w:t>
            </w:r>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4. Outside Support Disclosure (Section 27.2.h(2))</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Other salaries, grants, fellowships, or financial support</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Other salaries, grants, fellowships, or financial support: I have not applied for and will not receive other support during the leave"/>
                <w:tag w:val="sab_support_none"/>
                <w:id w:val="1031"/>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I have not applied for and will not receive other support during the leave</w:t>
            </w:r>
          </w:p>
          <w:p>
            <w:pPr>
              <w:spacing w:before="0" w:after="20" w:line="252" w:lineRule="auto"/>
              <w:ind w:left="300" w:hanging="300"/>
              <w:jc w:val="left"/>
            </w:pPr>
            <w:sdt>
              <w:sdtPr>
                <w:rPr>
                  <w:rFonts w:ascii="MS Gothic" w:hAnsi="MS Gothic" w:cs="MS Gothic" w:eastAsia="MS Gothic"/>
                  <w:color w:val="000000"/>
                  <w:sz w:val="22"/>
                  <w:szCs w:val="22"/>
                </w:rPr>
                <w:alias w:val="Other salaries, grants, fellowships, or financial support: I have applied for or will receive other support (describe below)"/>
                <w:tag w:val="sab_support_yes"/>
                <w:id w:val="1032"/>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I have applied for or will receive other support (describe below)</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Source, amount, dates, and status of support</w:t>
            </w:r>
          </w:p>
        </w:tc>
      </w:tr>
      <w:tr>
        <w:trPr>
          <w:trHeight w:val="900" w:hRule="atLeast"/>
        </w:trPr>
        <w:tc>
          <w:tcPr>
            <w:tcW w:w="10080" w:type="dxa"/>
            <w:vAlign w:val="top"/>
          </w:tcPr>
          <w:sdt>
            <w:sdtPr>
              <w:rPr>
                <w:rFonts w:ascii="Arial" w:hAnsi="Arial" w:cs="Arial" w:eastAsia="Arial"/>
                <w:color w:val="000000"/>
                <w:sz w:val="19"/>
                <w:szCs w:val="19"/>
              </w:rPr>
              <w:alias w:val="Source, amount, dates, and status of support"/>
              <w:tag w:val="sab_support_detail"/>
              <w:id w:val="1033"/>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p>
      <w:pPr>
        <w:spacing w:before="40" w:after="40" w:line="252" w:lineRule="auto"/>
        <w:jc w:val="left"/>
      </w:pPr>
      <w:r>
        <w:rPr>
          <w:rFonts w:ascii="Arial" w:hAnsi="Arial" w:cs="Arial" w:eastAsia="Arial"/>
          <w:i/>
          <w:color w:val="404040"/>
          <w:sz w:val="16"/>
          <w:szCs w:val="16"/>
        </w:rPr>
        <w:t xml:space="preserve">If you receive notice of support after you submit this request, notify the Provost and Vice President for Academic Affairs in writing. When a grant is connected to the sabbatical, the University may adjust the duration of the leave to coincide with the grant (Section 27.2.g(2)).</w:t>
      </w:r>
    </w:p>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5. Applicant Acknowledgment</w:t>
      </w:r>
    </w:p>
    <w:p>
      <w:pPr>
        <w:spacing w:before="60" w:after="60" w:line="252" w:lineRule="auto"/>
        <w:jc w:val="both"/>
      </w:pPr>
      <w:r>
        <w:rPr>
          <w:rFonts w:ascii="Arial" w:hAnsi="Arial" w:cs="Arial" w:eastAsia="Arial"/>
          <w:color w:val="000000"/>
          <w:sz w:val="18"/>
          <w:szCs w:val="18"/>
        </w:rPr>
        <w:t xml:space="preserve">By signing, I acknowledge the following conditions of Section 27.2:</w:t>
      </w:r>
    </w:p>
    <w:p>
      <w:pPr>
        <w:spacing w:before="0" w:after="50" w:line="252" w:lineRule="auto"/>
        <w:tabs>
          <w:tab w:val="left" w:pos="300"/>
        </w:tabs>
        <w:ind w:left="300" w:hanging="300"/>
        <w:jc w:val="both"/>
      </w:pPr>
      <w:r>
        <w:rPr>
          <w:rFonts w:ascii="Arial" w:hAnsi="Arial" w:cs="Arial" w:eastAsia="Arial"/>
          <w:color w:val="000000"/>
          <w:sz w:val="18"/>
          <w:szCs w:val="18"/>
        </w:rPr>
        <w:t xml:space="preserve">•</w:t>
      </w:r>
      <w:r>
        <w:tab/>
      </w:r>
      <w:r>
        <w:rPr>
          <w:rFonts w:ascii="Arial" w:hAnsi="Arial" w:cs="Arial" w:eastAsia="Arial"/>
          <w:color w:val="000000"/>
          <w:sz w:val="18"/>
          <w:szCs w:val="18"/>
        </w:rPr>
        <w:t xml:space="preserve">A sabbatical leave is granted at the discretion of the University President (Section 27.2.b).</w:t>
      </w:r>
    </w:p>
    <w:p>
      <w:pPr>
        <w:spacing w:before="0" w:after="50" w:line="252" w:lineRule="auto"/>
        <w:tabs>
          <w:tab w:val="left" w:pos="300"/>
        </w:tabs>
        <w:ind w:left="300" w:hanging="300"/>
        <w:jc w:val="both"/>
      </w:pPr>
      <w:r>
        <w:rPr>
          <w:rFonts w:ascii="Arial" w:hAnsi="Arial" w:cs="Arial" w:eastAsia="Arial"/>
          <w:color w:val="000000"/>
          <w:sz w:val="18"/>
          <w:szCs w:val="18"/>
        </w:rPr>
        <w:t xml:space="preserve">•</w:t>
      </w:r>
      <w:r>
        <w:tab/>
      </w:r>
      <w:r>
        <w:rPr>
          <w:rFonts w:ascii="Arial" w:hAnsi="Arial" w:cs="Arial" w:eastAsia="Arial"/>
          <w:color w:val="000000"/>
          <w:sz w:val="18"/>
          <w:szCs w:val="18"/>
        </w:rPr>
        <w:t xml:space="preserve">I will serve the University for at least one academic year after the sabbatical ends and will execute a judgment note for the amount of the sabbatical leave before the leave begins (Section 27.2.h(1)).</w:t>
      </w:r>
    </w:p>
    <w:p>
      <w:pPr>
        <w:spacing w:before="0" w:after="50" w:line="252" w:lineRule="auto"/>
        <w:tabs>
          <w:tab w:val="left" w:pos="300"/>
        </w:tabs>
        <w:ind w:left="300" w:hanging="300"/>
        <w:jc w:val="both"/>
      </w:pPr>
      <w:r>
        <w:rPr>
          <w:rFonts w:ascii="Arial" w:hAnsi="Arial" w:cs="Arial" w:eastAsia="Arial"/>
          <w:color w:val="000000"/>
          <w:sz w:val="18"/>
          <w:szCs w:val="18"/>
        </w:rPr>
        <w:t xml:space="preserve">•</w:t>
      </w:r>
      <w:r>
        <w:tab/>
      </w:r>
      <w:r>
        <w:rPr>
          <w:rFonts w:ascii="Arial" w:hAnsi="Arial" w:cs="Arial" w:eastAsia="Arial"/>
          <w:color w:val="000000"/>
          <w:sz w:val="18"/>
          <w:szCs w:val="18"/>
        </w:rPr>
        <w:t xml:space="preserve">I will report any change that significantly modifies this proposal to the Provost and Vice President for Academic Affairs for approval at the earliest possible time (Section 27.2.i(2)).</w:t>
      </w:r>
    </w:p>
    <w:p>
      <w:pPr>
        <w:spacing w:before="0" w:after="50" w:line="252" w:lineRule="auto"/>
        <w:tabs>
          <w:tab w:val="left" w:pos="300"/>
        </w:tabs>
        <w:ind w:left="300" w:hanging="300"/>
        <w:jc w:val="both"/>
      </w:pPr>
      <w:r>
        <w:rPr>
          <w:rFonts w:ascii="Arial" w:hAnsi="Arial" w:cs="Arial" w:eastAsia="Arial"/>
          <w:color w:val="000000"/>
          <w:sz w:val="18"/>
          <w:szCs w:val="18"/>
        </w:rPr>
        <w:t xml:space="preserve">•</w:t>
      </w:r>
      <w:r>
        <w:tab/>
      </w:r>
      <w:r>
        <w:rPr>
          <w:rFonts w:ascii="Arial" w:hAnsi="Arial" w:cs="Arial" w:eastAsia="Arial"/>
          <w:color w:val="000000"/>
          <w:sz w:val="18"/>
          <w:szCs w:val="18"/>
        </w:rPr>
        <w:t xml:space="preserve">By the end of the first academic term after I return, I will file a written report of my sabbatical activities and accomplishments with the Provost and Vice President for Academic Affairs, my Dean, and my Department Chair. Failure to file by that deadline subjects me to sanctions under Article 5 and makes me ineligible for future Professional Advancement Increases and Faculty Excellence Awards (Section 27.2.i(1)).</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Faculty Signature</w:t>
            </w:r>
          </w:p>
        </w:tc>
        <w:tc>
          <w:tcPr>
            <w:tcW w:w="4580" w:type="dxa"/>
            <w:vAlign w:val="center"/>
          </w:tcPr>
          <w:sdt>
            <w:sdtPr>
              <w:rPr>
                <w:rFonts w:ascii="Arial" w:hAnsi="Arial" w:cs="Arial" w:eastAsia="Arial"/>
                <w:color w:val="000000"/>
                <w:sz w:val="19"/>
                <w:szCs w:val="19"/>
              </w:rPr>
              <w:alias w:val="Faculty Signature"/>
              <w:tag w:val="sab_fac_sig"/>
              <w:id w:val="1034"/>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Faculty Signature Date"/>
                <w:tag w:val="sab_fac_date"/>
                <w:id w:val="1035"/>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6. Review and Recommendation (Section 27.2.e)</w:t>
      </w:r>
    </w:p>
    <w:p>
      <w:pPr>
        <w:keepNext/>
        <w:spacing w:before="60" w:after="60" w:line="252" w:lineRule="auto"/>
        <w:jc w:val="both"/>
      </w:pPr>
      <w:r>
        <w:rPr>
          <w:rFonts w:ascii="Arial" w:hAnsi="Arial" w:cs="Arial" w:eastAsia="Arial"/>
          <w:color w:val="000000"/>
          <w:sz w:val="18"/>
          <w:szCs w:val="18"/>
        </w:rPr>
        <w:t xml:space="preserve">Each reviewer states whether the proposal is academically acceptable. Provide written reasons for any finding of academically unacceptable.</w:t>
      </w:r>
    </w:p>
    <w:p>
      <w:pPr>
        <w:keepNext/>
        <w:pBdr>
          <w:bottom w:val="single" w:sz="6" w:space="1" w:color="7BBA4C"/>
        </w:pBdr>
        <w:spacing w:before="140" w:after="40"/>
      </w:pPr>
      <w:r>
        <w:rPr>
          <w:rFonts w:ascii="Arial" w:hAnsi="Arial" w:cs="Arial" w:eastAsia="Arial"/>
          <w:b/>
          <w:color w:val="17375F"/>
          <w:sz w:val="20"/>
          <w:szCs w:val="20"/>
        </w:rPr>
        <w:t xml:space="preserve">Department Chair</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Printed Name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nted Name"/>
                <w:tag w:val="sab_chair_name"/>
                <w:id w:val="1036"/>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Title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itle"/>
                <w:tag w:val="sab_chair_title"/>
                <w:id w:val="1037"/>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w:t>
            </w:r>
          </w:p>
        </w:tc>
        <w:tc>
          <w:tcPr>
            <w:tcW w:w="7480" w:type="dxa"/>
            <w:vAlign w:val="center"/>
          </w:tcPr>
          <w:p>
            <w:pPr>
              <w:keepNext/>
              <w:spacing w:before="0" w:after="0" w:line="252" w:lineRule="auto"/>
              <w:jc w:val="left"/>
            </w:pPr>
            <w:sdt>
              <w:sdtPr>
                <w:rPr>
                  <w:rFonts w:ascii="MS Gothic" w:hAnsi="MS Gothic" w:cs="MS Gothic" w:eastAsia="MS Gothic"/>
                  <w:color w:val="000000"/>
                  <w:sz w:val="22"/>
                  <w:szCs w:val="22"/>
                </w:rPr>
                <w:alias w:val="Recommendation: Academically Acceptable"/>
                <w:tag w:val="sab_chair_rec_acceptable"/>
                <w:id w:val="1038"/>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Academically Acceptable      </w:t>
            </w:r>
            <w:sdt>
              <w:sdtPr>
                <w:rPr>
                  <w:rFonts w:ascii="MS Gothic" w:hAnsi="MS Gothic" w:cs="MS Gothic" w:eastAsia="MS Gothic"/>
                  <w:color w:val="000000"/>
                  <w:sz w:val="22"/>
                  <w:szCs w:val="22"/>
                </w:rPr>
                <w:alias w:val="Recommendation: Academically Unacceptable"/>
                <w:tag w:val="sab_chair_rec_unacceptable"/>
                <w:id w:val="1039"/>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Academically Unacceptable</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Comments and written reasons</w:t>
            </w:r>
          </w:p>
        </w:tc>
      </w:tr>
      <w:tr>
        <w:trPr>
          <w:trHeight w:val="1040" w:hRule="atLeast"/>
        </w:trPr>
        <w:tc>
          <w:tcPr>
            <w:tcW w:w="10080" w:type="dxa"/>
            <w:vAlign w:val="top"/>
          </w:tcPr>
          <w:sdt>
            <w:sdtPr>
              <w:rPr>
                <w:rFonts w:ascii="Arial" w:hAnsi="Arial" w:cs="Arial" w:eastAsia="Arial"/>
                <w:color w:val="000000"/>
                <w:sz w:val="19"/>
                <w:szCs w:val="19"/>
              </w:rPr>
              <w:alias w:val="Comments and written reasons"/>
              <w:tag w:val="sab_chair_comments"/>
              <w:id w:val="1040"/>
              <w:showingPlcHdr/>
            </w:sdtPr>
            <w:sdtContent>
              <w:p>
                <w:pPr>
                  <w:keepNext/>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Signature</w:t>
            </w:r>
          </w:p>
        </w:tc>
        <w:tc>
          <w:tcPr>
            <w:tcW w:w="4580" w:type="dxa"/>
            <w:vAlign w:val="center"/>
          </w:tcPr>
          <w:sdt>
            <w:sdtPr>
              <w:rPr>
                <w:rFonts w:ascii="Arial" w:hAnsi="Arial" w:cs="Arial" w:eastAsia="Arial"/>
                <w:color w:val="000000"/>
                <w:sz w:val="19"/>
                <w:szCs w:val="19"/>
              </w:rPr>
              <w:alias w:val="Signature"/>
              <w:tag w:val="sab_chair_sig"/>
              <w:id w:val="1041"/>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Signature Date"/>
                <w:tag w:val="sab_chair_date"/>
                <w:id w:val="1042"/>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bottom w:val="single" w:sz="6" w:space="1" w:color="7BBA4C"/>
        </w:pBdr>
        <w:spacing w:before="140" w:after="40"/>
      </w:pPr>
      <w:r>
        <w:rPr>
          <w:rFonts w:ascii="Arial" w:hAnsi="Arial" w:cs="Arial" w:eastAsia="Arial"/>
          <w:b/>
          <w:color w:val="17375F"/>
          <w:sz w:val="20"/>
          <w:szCs w:val="20"/>
        </w:rPr>
        <w:t xml:space="preserve">Dean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Printed Name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nted Name"/>
                <w:tag w:val="sab_dean_name"/>
                <w:id w:val="1043"/>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Title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itle"/>
                <w:tag w:val="sab_dean_title"/>
                <w:id w:val="1044"/>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w:t>
            </w:r>
          </w:p>
        </w:tc>
        <w:tc>
          <w:tcPr>
            <w:tcW w:w="7480" w:type="dxa"/>
            <w:vAlign w:val="center"/>
          </w:tcPr>
          <w:p>
            <w:pPr>
              <w:keepNext/>
              <w:spacing w:before="0" w:after="0" w:line="252" w:lineRule="auto"/>
              <w:jc w:val="left"/>
            </w:pPr>
            <w:sdt>
              <w:sdtPr>
                <w:rPr>
                  <w:rFonts w:ascii="MS Gothic" w:hAnsi="MS Gothic" w:cs="MS Gothic" w:eastAsia="MS Gothic"/>
                  <w:color w:val="000000"/>
                  <w:sz w:val="22"/>
                  <w:szCs w:val="22"/>
                </w:rPr>
                <w:alias w:val="Recommendation: Academically Acceptable"/>
                <w:tag w:val="sab_dean_rec_acceptable"/>
                <w:id w:val="1045"/>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Academically Acceptable      </w:t>
            </w:r>
            <w:sdt>
              <w:sdtPr>
                <w:rPr>
                  <w:rFonts w:ascii="MS Gothic" w:hAnsi="MS Gothic" w:cs="MS Gothic" w:eastAsia="MS Gothic"/>
                  <w:color w:val="000000"/>
                  <w:sz w:val="22"/>
                  <w:szCs w:val="22"/>
                </w:rPr>
                <w:alias w:val="Recommendation: Academically Unacceptable"/>
                <w:tag w:val="sab_dean_rec_unacceptable"/>
                <w:id w:val="1046"/>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Academically Unacceptable</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Comments and written reasons</w:t>
            </w:r>
          </w:p>
        </w:tc>
      </w:tr>
      <w:tr>
        <w:trPr>
          <w:trHeight w:val="1040" w:hRule="atLeast"/>
        </w:trPr>
        <w:tc>
          <w:tcPr>
            <w:tcW w:w="10080" w:type="dxa"/>
            <w:vAlign w:val="top"/>
          </w:tcPr>
          <w:sdt>
            <w:sdtPr>
              <w:rPr>
                <w:rFonts w:ascii="Arial" w:hAnsi="Arial" w:cs="Arial" w:eastAsia="Arial"/>
                <w:color w:val="000000"/>
                <w:sz w:val="19"/>
                <w:szCs w:val="19"/>
              </w:rPr>
              <w:alias w:val="Comments and written reasons"/>
              <w:tag w:val="sab_dean_comments"/>
              <w:id w:val="1047"/>
              <w:showingPlcHdr/>
            </w:sdtPr>
            <w:sdtContent>
              <w:p>
                <w:pPr>
                  <w:keepNext/>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Signature</w:t>
            </w:r>
          </w:p>
        </w:tc>
        <w:tc>
          <w:tcPr>
            <w:tcW w:w="4580" w:type="dxa"/>
            <w:vAlign w:val="center"/>
          </w:tcPr>
          <w:sdt>
            <w:sdtPr>
              <w:rPr>
                <w:rFonts w:ascii="Arial" w:hAnsi="Arial" w:cs="Arial" w:eastAsia="Arial"/>
                <w:color w:val="000000"/>
                <w:sz w:val="19"/>
                <w:szCs w:val="19"/>
              </w:rPr>
              <w:alias w:val="Signature"/>
              <w:tag w:val="sab_dean_sig"/>
              <w:id w:val="1048"/>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Signature Date"/>
                <w:tag w:val="sab_dean_date"/>
                <w:id w:val="1049"/>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bottom w:val="single" w:sz="6" w:space="1" w:color="7BBA4C"/>
        </w:pBdr>
        <w:spacing w:before="140" w:after="40"/>
      </w:pPr>
      <w:r>
        <w:rPr>
          <w:rFonts w:ascii="Arial" w:hAnsi="Arial" w:cs="Arial" w:eastAsia="Arial"/>
          <w:b/>
          <w:color w:val="17375F"/>
          <w:sz w:val="20"/>
          <w:szCs w:val="20"/>
        </w:rPr>
        <w:t xml:space="preserve">Provost and Vice President for Academic Affairs</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Printed Name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nted Name"/>
                <w:tag w:val="sab_prov_name"/>
                <w:id w:val="1050"/>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Title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itle"/>
                <w:tag w:val="sab_prov_title"/>
                <w:id w:val="1051"/>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w:t>
            </w:r>
          </w:p>
        </w:tc>
        <w:tc>
          <w:tcPr>
            <w:tcW w:w="7480" w:type="dxa"/>
            <w:vAlign w:val="center"/>
          </w:tcPr>
          <w:p>
            <w:pPr>
              <w:keepNext/>
              <w:spacing w:before="0" w:after="0" w:line="252" w:lineRule="auto"/>
              <w:jc w:val="left"/>
            </w:pPr>
            <w:sdt>
              <w:sdtPr>
                <w:rPr>
                  <w:rFonts w:ascii="MS Gothic" w:hAnsi="MS Gothic" w:cs="MS Gothic" w:eastAsia="MS Gothic"/>
                  <w:color w:val="000000"/>
                  <w:sz w:val="22"/>
                  <w:szCs w:val="22"/>
                </w:rPr>
                <w:alias w:val="Recommendation: Academically Acceptable"/>
                <w:tag w:val="sab_prov_rec_acceptable"/>
                <w:id w:val="1052"/>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Academically Acceptable      </w:t>
            </w:r>
            <w:sdt>
              <w:sdtPr>
                <w:rPr>
                  <w:rFonts w:ascii="MS Gothic" w:hAnsi="MS Gothic" w:cs="MS Gothic" w:eastAsia="MS Gothic"/>
                  <w:color w:val="000000"/>
                  <w:sz w:val="22"/>
                  <w:szCs w:val="22"/>
                </w:rPr>
                <w:alias w:val="Recommendation: Academically Unacceptable"/>
                <w:tag w:val="sab_prov_rec_unacceptable"/>
                <w:id w:val="1053"/>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Academically Unacceptable</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Comments and written reasons</w:t>
            </w:r>
          </w:p>
        </w:tc>
      </w:tr>
      <w:tr>
        <w:trPr>
          <w:trHeight w:val="1040" w:hRule="atLeast"/>
        </w:trPr>
        <w:tc>
          <w:tcPr>
            <w:tcW w:w="10080" w:type="dxa"/>
            <w:vAlign w:val="top"/>
          </w:tcPr>
          <w:sdt>
            <w:sdtPr>
              <w:rPr>
                <w:rFonts w:ascii="Arial" w:hAnsi="Arial" w:cs="Arial" w:eastAsia="Arial"/>
                <w:color w:val="000000"/>
                <w:sz w:val="19"/>
                <w:szCs w:val="19"/>
              </w:rPr>
              <w:alias w:val="Comments and written reasons"/>
              <w:tag w:val="sab_prov_comments"/>
              <w:id w:val="1054"/>
              <w:showingPlcHdr/>
            </w:sdtPr>
            <w:sdtContent>
              <w:p>
                <w:pPr>
                  <w:keepNext/>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Signature</w:t>
            </w:r>
          </w:p>
        </w:tc>
        <w:tc>
          <w:tcPr>
            <w:tcW w:w="4580" w:type="dxa"/>
            <w:vAlign w:val="center"/>
          </w:tcPr>
          <w:sdt>
            <w:sdtPr>
              <w:rPr>
                <w:rFonts w:ascii="Arial" w:hAnsi="Arial" w:cs="Arial" w:eastAsia="Arial"/>
                <w:color w:val="000000"/>
                <w:sz w:val="19"/>
                <w:szCs w:val="19"/>
              </w:rPr>
              <w:alias w:val="Signature"/>
              <w:tag w:val="sab_prov_sig"/>
              <w:id w:val="1055"/>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Signature Date"/>
                <w:tag w:val="sab_prov_date"/>
                <w:id w:val="1056"/>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bottom w:val="single" w:sz="6" w:space="1" w:color="7BBA4C"/>
        </w:pBdr>
        <w:spacing w:before="140" w:after="40"/>
      </w:pPr>
      <w:r>
        <w:rPr>
          <w:rFonts w:ascii="Arial" w:hAnsi="Arial" w:cs="Arial" w:eastAsia="Arial"/>
          <w:b/>
          <w:color w:val="17375F"/>
          <w:sz w:val="20"/>
          <w:szCs w:val="20"/>
        </w:rPr>
        <w:t xml:space="preserve">University President</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Decision</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Decision: Approved"/>
                <w:tag w:val="sab_pres_dec_approved"/>
                <w:id w:val="1057"/>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Approved</w:t>
            </w:r>
          </w:p>
          <w:p>
            <w:pPr>
              <w:spacing w:before="0" w:after="20" w:line="252" w:lineRule="auto"/>
              <w:ind w:left="300" w:hanging="300"/>
              <w:jc w:val="left"/>
            </w:pPr>
            <w:sdt>
              <w:sdtPr>
                <w:rPr>
                  <w:rFonts w:ascii="MS Gothic" w:hAnsi="MS Gothic" w:cs="MS Gothic" w:eastAsia="MS Gothic"/>
                  <w:color w:val="000000"/>
                  <w:sz w:val="22"/>
                  <w:szCs w:val="22"/>
                </w:rPr>
                <w:alias w:val="Decision: Denied as academically unacceptable (written reasons provided under Section 27.2.b)"/>
                <w:tag w:val="sab_pres_dec_denied"/>
                <w:id w:val="1058"/>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Denied as academically unacceptable (written reasons provided under Section 27.2.b)</w:t>
            </w:r>
          </w:p>
          <w:p>
            <w:pPr>
              <w:spacing w:before="0" w:after="20" w:line="252" w:lineRule="auto"/>
              <w:ind w:left="300" w:hanging="300"/>
              <w:jc w:val="left"/>
            </w:pPr>
            <w:sdt>
              <w:sdtPr>
                <w:rPr>
                  <w:rFonts w:ascii="MS Gothic" w:hAnsi="MS Gothic" w:cs="MS Gothic" w:eastAsia="MS Gothic"/>
                  <w:color w:val="000000"/>
                  <w:sz w:val="22"/>
                  <w:szCs w:val="22"/>
                </w:rPr>
                <w:alias w:val="Decision: Deferred for program need (Section 27.2.f)"/>
                <w:tag w:val="sab_pres_dec_deferred"/>
                <w:id w:val="1059"/>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Deferred for program need (Section 27.2.f)</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Term approved</w:t>
            </w:r>
          </w:p>
        </w:tc>
        <w:tc>
          <w:tcPr>
            <w:tcW w:w="7480" w:type="dxa"/>
            <w:vAlign w:val="center"/>
          </w:tcPr>
          <w:p>
            <w:pPr>
              <w:spacing w:before="0" w:after="0" w:line="252" w:lineRule="auto"/>
              <w:jc w:val="left"/>
            </w:pPr>
            <w:sdt>
              <w:sdtPr>
                <w:rPr>
                  <w:rFonts w:ascii="Arial" w:hAnsi="Arial" w:cs="Arial" w:eastAsia="Arial"/>
                  <w:color w:val="000000"/>
                  <w:sz w:val="19"/>
                  <w:szCs w:val="19"/>
                </w:rPr>
                <w:alias w:val="Term approved"/>
                <w:tag w:val="sab_pres_term"/>
                <w:id w:val="1060"/>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President Signature</w:t>
            </w:r>
          </w:p>
        </w:tc>
        <w:tc>
          <w:tcPr>
            <w:tcW w:w="4580" w:type="dxa"/>
            <w:vAlign w:val="center"/>
          </w:tcPr>
          <w:sdt>
            <w:sdtPr>
              <w:rPr>
                <w:rFonts w:ascii="Arial" w:hAnsi="Arial" w:cs="Arial" w:eastAsia="Arial"/>
                <w:color w:val="000000"/>
                <w:sz w:val="19"/>
                <w:szCs w:val="19"/>
              </w:rPr>
              <w:alias w:val="President Signature"/>
              <w:tag w:val="sab_pres_sig"/>
              <w:id w:val="1061"/>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President Signature Date"/>
                <w:tag w:val="sab_pres_date"/>
                <w:id w:val="1062"/>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7. Office of the Provost Use Only</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Sabbatical quota for academic year</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Sabbatical quota for academic year"/>
                <w:tag w:val="sab_q_total"/>
                <w:id w:val="1063"/>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Leaves designated one term at full pay (75 percent)</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Leaves designated one term at full pay (75 percent)"/>
                <w:tag w:val="sab_q_full"/>
                <w:id w:val="1064"/>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Priority basis (Section 27.2.f)</w:t>
            </w:r>
          </w:p>
        </w:tc>
        <w:tc>
          <w:tcPr>
            <w:tcW w:w="7480" w:type="dxa"/>
            <w:vAlign w:val="center"/>
          </w:tcPr>
          <w:p>
            <w:pPr>
              <w:keepNext/>
              <w:spacing w:before="0" w:after="20" w:line="252" w:lineRule="auto"/>
              <w:ind w:left="300" w:hanging="300"/>
              <w:jc w:val="left"/>
            </w:pPr>
            <w:sdt>
              <w:sdtPr>
                <w:rPr>
                  <w:rFonts w:ascii="MS Gothic" w:hAnsi="MS Gothic" w:cs="MS Gothic" w:eastAsia="MS Gothic"/>
                  <w:color w:val="000000"/>
                  <w:sz w:val="22"/>
                  <w:szCs w:val="22"/>
                </w:rPr>
                <w:alias w:val="Priority basis (Section 27.2.f): Years of full-time service (no prior CSU sabbatical)"/>
                <w:tag w:val="sab_q_basis_service"/>
                <w:id w:val="1065"/>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Years of full-time service (no prior CSU sabbatical)</w:t>
            </w:r>
          </w:p>
          <w:p>
            <w:pPr>
              <w:keepNext/>
              <w:spacing w:before="0" w:after="20" w:line="252" w:lineRule="auto"/>
              <w:ind w:left="300" w:hanging="300"/>
              <w:jc w:val="left"/>
            </w:pPr>
            <w:sdt>
              <w:sdtPr>
                <w:rPr>
                  <w:rFonts w:ascii="MS Gothic" w:hAnsi="MS Gothic" w:cs="MS Gothic" w:eastAsia="MS Gothic"/>
                  <w:color w:val="000000"/>
                  <w:sz w:val="22"/>
                  <w:szCs w:val="22"/>
                </w:rPr>
                <w:alias w:val="Priority basis (Section 27.2.f): Years since last CSU sabbatical"/>
                <w:tag w:val="sab_q_basis_since"/>
                <w:id w:val="1066"/>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Years since last CSU sabbatical</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Priority years</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ority years"/>
                <w:tag w:val="sab_q_years"/>
                <w:id w:val="1067"/>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Priority rank</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ority rank"/>
                <w:tag w:val="sab_q_rank"/>
                <w:id w:val="1068"/>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Term awarded</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erm awarded"/>
                <w:tag w:val="sab_q_term"/>
                <w:id w:val="1069"/>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Date applicant notified</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Date applicant notified"/>
                <w:tag w:val="sab_q_notified"/>
                <w:id w:val="1070"/>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Judgment note executed</w:t>
            </w:r>
          </w:p>
        </w:tc>
        <w:tc>
          <w:tcPr>
            <w:tcW w:w="3140" w:type="dxa"/>
            <w:vAlign w:val="center"/>
          </w:tcPr>
          <w:p>
            <w:pPr>
              <w:spacing w:before="0" w:after="0" w:line="252" w:lineRule="auto"/>
              <w:jc w:val="left"/>
            </w:pPr>
            <w:sdt>
              <w:sdtPr>
                <w:rPr>
                  <w:rFonts w:ascii="Arial" w:hAnsi="Arial" w:cs="Arial" w:eastAsia="Arial"/>
                  <w:color w:val="000000"/>
                  <w:sz w:val="19"/>
                  <w:szCs w:val="19"/>
                </w:rPr>
                <w:alias w:val="Judgment note executed"/>
                <w:tag w:val="sab_q_note"/>
                <w:id w:val="1071"/>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Report due date</w:t>
            </w:r>
          </w:p>
        </w:tc>
        <w:tc>
          <w:tcPr>
            <w:tcW w:w="3140" w:type="dxa"/>
            <w:vAlign w:val="center"/>
          </w:tcPr>
          <w:p>
            <w:pPr>
              <w:spacing w:before="0" w:after="0" w:line="252" w:lineRule="auto"/>
              <w:jc w:val="left"/>
            </w:pPr>
            <w:sdt>
              <w:sdtPr>
                <w:rPr>
                  <w:rFonts w:ascii="Arial" w:hAnsi="Arial" w:cs="Arial" w:eastAsia="Arial"/>
                  <w:color w:val="000000"/>
                  <w:sz w:val="19"/>
                  <w:szCs w:val="19"/>
                </w:rPr>
                <w:alias w:val="Report due date"/>
                <w:tag w:val="sab_q_due"/>
                <w:id w:val="1072"/>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r>
        <w:br w:type="page"/>
      </w:r>
    </w:p>
    <w:p>
      <w:pPr>
        <w:spacing w:before="0" w:after="20" w:line="252" w:lineRule="auto"/>
        <w:jc w:val="center"/>
      </w:pPr>
      <w:r>
        <w:rPr>
          <w:rFonts w:ascii="Arial" w:hAnsi="Arial" w:cs="Arial" w:eastAsia="Arial"/>
          <w:b/>
          <w:color w:val="0D5540"/>
          <w:sz w:val="26"/>
          <w:szCs w:val="26"/>
        </w:rPr>
        <w:t xml:space="preserve">CHICAGO STATE UNIVERSITY</w:t>
      </w:r>
    </w:p>
    <w:p>
      <w:pPr>
        <w:spacing w:before="0" w:after="20" w:line="252" w:lineRule="auto"/>
        <w:jc w:val="center"/>
      </w:pPr>
      <w:r>
        <w:rPr>
          <w:rFonts w:ascii="Arial" w:hAnsi="Arial" w:cs="Arial" w:eastAsia="Arial"/>
          <w:b/>
          <w:color w:val="17375F"/>
          <w:sz w:val="28"/>
          <w:szCs w:val="28"/>
        </w:rPr>
        <w:t xml:space="preserve">Request for Administrative Educational Leave</w:t>
      </w:r>
    </w:p>
    <w:p>
      <w:pPr>
        <w:spacing w:before="0" w:after="120" w:line="252" w:lineRule="auto"/>
        <w:jc w:val="center"/>
      </w:pPr>
      <w:r>
        <w:rPr>
          <w:rFonts w:ascii="Arial" w:hAnsi="Arial" w:cs="Arial" w:eastAsia="Arial"/>
          <w:i/>
          <w:color w:val="404040"/>
          <w:sz w:val="17"/>
          <w:szCs w:val="17"/>
        </w:rPr>
        <w:t xml:space="preserve">CSU-UPI Local 4100 Contract, Sections 27.16 and 39.2</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Academic Year of Leave</w:t>
            </w:r>
          </w:p>
        </w:tc>
        <w:tc>
          <w:tcPr>
            <w:tcW w:w="3140" w:type="dxa"/>
            <w:vAlign w:val="center"/>
          </w:tcPr>
          <w:p>
            <w:pPr>
              <w:spacing w:before="0" w:after="0" w:line="252" w:lineRule="auto"/>
              <w:jc w:val="left"/>
            </w:pPr>
            <w:sdt>
              <w:sdtPr>
                <w:rPr>
                  <w:rFonts w:ascii="Arial" w:hAnsi="Arial" w:cs="Arial" w:eastAsia="Arial"/>
                  <w:color w:val="000000"/>
                  <w:sz w:val="19"/>
                  <w:szCs w:val="19"/>
                </w:rPr>
                <w:alias w:val="Academic Year of Leave"/>
                <w:tag w:val="ael_ay"/>
                <w:id w:val="1073"/>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 Submitted</w:t>
            </w:r>
          </w:p>
        </w:tc>
        <w:tc>
          <w:tcPr>
            <w:tcW w:w="3140" w:type="dxa"/>
            <w:vAlign w:val="center"/>
          </w:tcPr>
          <w:p>
            <w:pPr>
              <w:spacing w:before="0" w:after="0" w:line="252" w:lineRule="auto"/>
              <w:jc w:val="left"/>
            </w:pPr>
            <w:sdt>
              <w:sdtPr>
                <w:rPr>
                  <w:rFonts w:ascii="Arial" w:hAnsi="Arial" w:cs="Arial" w:eastAsia="Arial"/>
                  <w:color w:val="000000"/>
                  <w:sz w:val="19"/>
                  <w:szCs w:val="19"/>
                </w:rPr>
                <w:alias w:val="Date Submitted"/>
                <w:tag w:val="ael_submitted"/>
                <w:id w:val="1074"/>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spacing w:before="40" w:after="40" w:line="252" w:lineRule="auto"/>
        <w:jc w:val="left"/>
      </w:pPr>
      <w:r>
        <w:rPr>
          <w:rFonts w:ascii="Arial" w:hAnsi="Arial" w:cs="Arial" w:eastAsia="Arial"/>
          <w:i/>
          <w:color w:val="404040"/>
          <w:sz w:val="16"/>
          <w:szCs w:val="16"/>
        </w:rPr>
        <w:t xml:space="preserve">An Administrative Educational Leave is granted at the discretion of the University President.</w:t>
      </w:r>
    </w:p>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1. Applicant Information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Name</w:t>
            </w:r>
          </w:p>
        </w:tc>
        <w:tc>
          <w:tcPr>
            <w:tcW w:w="3140" w:type="dxa"/>
            <w:vAlign w:val="center"/>
          </w:tcPr>
          <w:p>
            <w:pPr>
              <w:spacing w:before="0" w:after="0" w:line="252" w:lineRule="auto"/>
              <w:jc w:val="left"/>
            </w:pPr>
            <w:sdt>
              <w:sdtPr>
                <w:rPr>
                  <w:rFonts w:ascii="Arial" w:hAnsi="Arial" w:cs="Arial" w:eastAsia="Arial"/>
                  <w:color w:val="000000"/>
                  <w:sz w:val="19"/>
                  <w:szCs w:val="19"/>
                </w:rPr>
                <w:alias w:val="Name"/>
                <w:tag w:val="ael_name"/>
                <w:id w:val="1075"/>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Banner ID</w:t>
            </w:r>
          </w:p>
        </w:tc>
        <w:tc>
          <w:tcPr>
            <w:tcW w:w="3140" w:type="dxa"/>
            <w:vAlign w:val="center"/>
          </w:tcPr>
          <w:p>
            <w:pPr>
              <w:spacing w:before="0" w:after="0" w:line="252" w:lineRule="auto"/>
              <w:jc w:val="left"/>
            </w:pPr>
            <w:sdt>
              <w:sdtPr>
                <w:rPr>
                  <w:rFonts w:ascii="Arial" w:hAnsi="Arial" w:cs="Arial" w:eastAsia="Arial"/>
                  <w:color w:val="000000"/>
                  <w:sz w:val="19"/>
                  <w:szCs w:val="19"/>
                </w:rPr>
                <w:alias w:val="Banner ID"/>
                <w:tag w:val="ael_banner"/>
                <w:id w:val="1076"/>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Position Title</w:t>
            </w:r>
          </w:p>
        </w:tc>
        <w:tc>
          <w:tcPr>
            <w:tcW w:w="3140" w:type="dxa"/>
            <w:vAlign w:val="center"/>
          </w:tcPr>
          <w:p>
            <w:pPr>
              <w:spacing w:before="0" w:after="0" w:line="252" w:lineRule="auto"/>
              <w:jc w:val="left"/>
            </w:pPr>
            <w:sdt>
              <w:sdtPr>
                <w:rPr>
                  <w:rFonts w:ascii="Arial" w:hAnsi="Arial" w:cs="Arial" w:eastAsia="Arial"/>
                  <w:color w:val="000000"/>
                  <w:sz w:val="19"/>
                  <w:szCs w:val="19"/>
                </w:rPr>
                <w:alias w:val="Position Title"/>
                <w:tag w:val="ael_position"/>
                <w:id w:val="1077"/>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Unit or Division</w:t>
            </w:r>
          </w:p>
        </w:tc>
        <w:tc>
          <w:tcPr>
            <w:tcW w:w="3140" w:type="dxa"/>
            <w:vAlign w:val="center"/>
          </w:tcPr>
          <w:p>
            <w:pPr>
              <w:spacing w:before="0" w:after="0" w:line="252" w:lineRule="auto"/>
              <w:jc w:val="left"/>
            </w:pPr>
            <w:sdt>
              <w:sdtPr>
                <w:rPr>
                  <w:rFonts w:ascii="Arial" w:hAnsi="Arial" w:cs="Arial" w:eastAsia="Arial"/>
                  <w:color w:val="000000"/>
                  <w:sz w:val="19"/>
                  <w:szCs w:val="19"/>
                </w:rPr>
                <w:alias w:val="Unit or Division"/>
                <w:tag w:val="ael_unit"/>
                <w:id w:val="1078"/>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Classification</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Classification: Academic Support Professional, Unit B (Section 39.2): five years of full-time service required"/>
                <w:tag w:val="ael_class_asp"/>
                <w:id w:val="1079"/>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Academic Support Professional, Unit B (Section 39.2): five years of full-time service required</w:t>
            </w:r>
          </w:p>
          <w:p>
            <w:pPr>
              <w:spacing w:before="0" w:after="20" w:line="252" w:lineRule="auto"/>
              <w:ind w:left="300" w:hanging="300"/>
              <w:jc w:val="left"/>
            </w:pPr>
            <w:sdt>
              <w:sdtPr>
                <w:rPr>
                  <w:rFonts w:ascii="MS Gothic" w:hAnsi="MS Gothic" w:cs="MS Gothic" w:eastAsia="MS Gothic"/>
                  <w:color w:val="000000"/>
                  <w:sz w:val="22"/>
                  <w:szCs w:val="22"/>
                </w:rPr>
                <w:alias w:val="Classification: Lecturer or Clinical Professional, Unit B (Section 39.2): ten years of full-time service and a multi-year contract required"/>
                <w:tag w:val="ael_class_lect"/>
                <w:id w:val="1080"/>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Lecturer or Clinical Professional, Unit B (Section 39.2): ten years of full-time service and a multi-year contract required</w:t>
            </w:r>
          </w:p>
          <w:p>
            <w:pPr>
              <w:spacing w:before="0" w:after="20" w:line="252" w:lineRule="auto"/>
              <w:ind w:left="300" w:hanging="300"/>
              <w:jc w:val="left"/>
            </w:pPr>
            <w:sdt>
              <w:sdtPr>
                <w:rPr>
                  <w:rFonts w:ascii="MS Gothic" w:hAnsi="MS Gothic" w:cs="MS Gothic" w:eastAsia="MS Gothic"/>
                  <w:color w:val="000000"/>
                  <w:sz w:val="22"/>
                  <w:szCs w:val="22"/>
                </w:rPr>
                <w:alias w:val="Classification: Clinical Faculty, Unit A (Section 27.16): five years of full-time service in the bargaining unit required"/>
                <w:tag w:val="ael_class_clinA"/>
                <w:id w:val="1081"/>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Clinical Faculty, Unit A (Section 27.16): five years of full-time service in the bargaining unit required</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Years of full-time service at CSU</w:t>
            </w:r>
          </w:p>
        </w:tc>
        <w:tc>
          <w:tcPr>
            <w:tcW w:w="3140" w:type="dxa"/>
            <w:vAlign w:val="center"/>
          </w:tcPr>
          <w:p>
            <w:pPr>
              <w:spacing w:before="0" w:after="0" w:line="252" w:lineRule="auto"/>
              <w:jc w:val="left"/>
            </w:pPr>
            <w:sdt>
              <w:sdtPr>
                <w:rPr>
                  <w:rFonts w:ascii="Arial" w:hAnsi="Arial" w:cs="Arial" w:eastAsia="Arial"/>
                  <w:color w:val="000000"/>
                  <w:sz w:val="19"/>
                  <w:szCs w:val="19"/>
                </w:rPr>
                <w:alias w:val="Years of full-time service at CSU"/>
                <w:tag w:val="ael_years"/>
                <w:id w:val="1082"/>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 of previous Administrative Educational Leave (or None)</w:t>
            </w:r>
          </w:p>
        </w:tc>
        <w:tc>
          <w:tcPr>
            <w:tcW w:w="3140" w:type="dxa"/>
            <w:vAlign w:val="center"/>
          </w:tcPr>
          <w:p>
            <w:pPr>
              <w:spacing w:before="0" w:after="0" w:line="252" w:lineRule="auto"/>
              <w:jc w:val="left"/>
            </w:pPr>
            <w:sdt>
              <w:sdtPr>
                <w:rPr>
                  <w:rFonts w:ascii="Arial" w:hAnsi="Arial" w:cs="Arial" w:eastAsia="Arial"/>
                  <w:color w:val="000000"/>
                  <w:sz w:val="19"/>
                  <w:szCs w:val="19"/>
                </w:rPr>
                <w:alias w:val="Date of previous Administrative Educational Leave (or None)"/>
                <w:tag w:val="ael_prev"/>
                <w:id w:val="1083"/>
                <w:showingPlcHdr/>
                <w:text w:multiLine="1"/>
              </w:sdtPr>
              <w:sdtContent>
                <w:r>
                  <w:rPr>
                    <w:rFonts w:ascii="Arial" w:hAnsi="Arial" w:cs="Arial" w:eastAsia="Arial"/>
                    <w:color w:val="808080"/>
                    <w:sz w:val="19"/>
                    <w:szCs w:val="19"/>
                  </w:rPr>
                  <w:t xml:space="preserve">Click or tap to enter text</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2. Term Requested</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Term and pay</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Term and pay: One-half year (or one academic term for a 9-month appointment) at full pay"/>
                <w:tag w:val="ael_term_half_full"/>
                <w:id w:val="1084"/>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One-half year (or one academic term for a 9-month appointment) at full pay</w:t>
            </w:r>
          </w:p>
          <w:p>
            <w:pPr>
              <w:spacing w:before="0" w:after="20" w:line="252" w:lineRule="auto"/>
              <w:ind w:left="300" w:hanging="300"/>
              <w:jc w:val="left"/>
            </w:pPr>
            <w:sdt>
              <w:sdtPr>
                <w:rPr>
                  <w:rFonts w:ascii="MS Gothic" w:hAnsi="MS Gothic" w:cs="MS Gothic" w:eastAsia="MS Gothic"/>
                  <w:color w:val="000000"/>
                  <w:sz w:val="22"/>
                  <w:szCs w:val="22"/>
                </w:rPr>
                <w:alias w:val="Term and pay: Full year (or two academic terms for a 9-month appointment) at half pay"/>
                <w:tag w:val="ael_term_full_half"/>
                <w:id w:val="1085"/>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Full year (or two academic terms for a 9-month appointment) at half pay</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Leave begins</w:t>
            </w:r>
          </w:p>
        </w:tc>
        <w:tc>
          <w:tcPr>
            <w:tcW w:w="3140" w:type="dxa"/>
            <w:vAlign w:val="center"/>
          </w:tcPr>
          <w:p>
            <w:pPr>
              <w:spacing w:before="0" w:after="0" w:line="252" w:lineRule="auto"/>
              <w:jc w:val="left"/>
            </w:pPr>
            <w:sdt>
              <w:sdtPr>
                <w:rPr>
                  <w:rFonts w:ascii="Arial" w:hAnsi="Arial" w:cs="Arial" w:eastAsia="Arial"/>
                  <w:color w:val="000000"/>
                  <w:sz w:val="19"/>
                  <w:szCs w:val="19"/>
                </w:rPr>
                <w:alias w:val="Leave begins"/>
                <w:tag w:val="ael_begin"/>
                <w:id w:val="1086"/>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Leave ends</w:t>
            </w:r>
          </w:p>
        </w:tc>
        <w:tc>
          <w:tcPr>
            <w:tcW w:w="3140" w:type="dxa"/>
            <w:vAlign w:val="center"/>
          </w:tcPr>
          <w:p>
            <w:pPr>
              <w:spacing w:before="0" w:after="0" w:line="252" w:lineRule="auto"/>
              <w:jc w:val="left"/>
            </w:pPr>
            <w:sdt>
              <w:sdtPr>
                <w:rPr>
                  <w:rFonts w:ascii="Arial" w:hAnsi="Arial" w:cs="Arial" w:eastAsia="Arial"/>
                  <w:color w:val="000000"/>
                  <w:sz w:val="19"/>
                  <w:szCs w:val="19"/>
                </w:rPr>
                <w:alias w:val="Leave ends"/>
                <w:tag w:val="ael_end"/>
                <w:id w:val="1087"/>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3. Nature, Purpose, and Plans for Leave</w:t>
      </w:r>
    </w:p>
    <w:p>
      <w:pPr>
        <w:spacing w:before="60" w:after="60" w:line="252" w:lineRule="auto"/>
        <w:jc w:val="both"/>
      </w:pPr>
      <w:r>
        <w:rPr>
          <w:rFonts w:ascii="Arial" w:hAnsi="Arial" w:cs="Arial" w:eastAsia="Arial"/>
          <w:color w:val="000000"/>
          <w:sz w:val="18"/>
          <w:szCs w:val="18"/>
        </w:rPr>
        <w:t xml:space="preserve">Attach a two- to five-page typed proposal. Include an abstract or executive summary and the detailed plan for the leave, the benefits to you, your unit, and the University, and how you will incorporate the outcomes into your duties. A programmatically acceptable proposal describes benefits for the University as a public, comprehensive university that provides access to higher education for students of diverse backgrounds and educational needs, including teaching, research, and service activities that directly benefit CSU students.</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Abstract or Executive Summary</w:t>
            </w:r>
          </w:p>
        </w:tc>
      </w:tr>
      <w:tr>
        <w:trPr>
          <w:trHeight w:val="2600" w:hRule="atLeast"/>
        </w:trPr>
        <w:tc>
          <w:tcPr>
            <w:tcW w:w="10080" w:type="dxa"/>
            <w:vAlign w:val="top"/>
          </w:tcPr>
          <w:sdt>
            <w:sdtPr>
              <w:rPr>
                <w:rFonts w:ascii="Arial" w:hAnsi="Arial" w:cs="Arial" w:eastAsia="Arial"/>
                <w:color w:val="000000"/>
                <w:sz w:val="19"/>
                <w:szCs w:val="19"/>
              </w:rPr>
              <w:alias w:val="Abstract or Executive Summary"/>
              <w:tag w:val="ael_abstract"/>
              <w:id w:val="1088"/>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Coverage of duties during the leave</w:t>
            </w:r>
          </w:p>
        </w:tc>
      </w:tr>
      <w:tr>
        <w:trPr>
          <w:trHeight w:val="1000" w:hRule="atLeast"/>
        </w:trPr>
        <w:tc>
          <w:tcPr>
            <w:tcW w:w="10080" w:type="dxa"/>
            <w:vAlign w:val="top"/>
          </w:tcPr>
          <w:sdt>
            <w:sdtPr>
              <w:rPr>
                <w:rFonts w:ascii="Arial" w:hAnsi="Arial" w:cs="Arial" w:eastAsia="Arial"/>
                <w:color w:val="000000"/>
                <w:sz w:val="19"/>
                <w:szCs w:val="19"/>
              </w:rPr>
              <w:alias w:val="Coverage of duties during the leave"/>
              <w:tag w:val="ael_coverage"/>
              <w:id w:val="1089"/>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Outside support (salaries, grants, fellowships, or other financing)</w:t>
            </w:r>
          </w:p>
        </w:tc>
        <w:tc>
          <w:tcPr>
            <w:tcW w:w="7480" w:type="dxa"/>
            <w:vAlign w:val="center"/>
          </w:tcPr>
          <w:p>
            <w:pPr>
              <w:spacing w:before="0" w:after="0" w:line="252" w:lineRule="auto"/>
              <w:jc w:val="left"/>
            </w:pPr>
            <w:sdt>
              <w:sdtPr>
                <w:rPr>
                  <w:rFonts w:ascii="MS Gothic" w:hAnsi="MS Gothic" w:cs="MS Gothic" w:eastAsia="MS Gothic"/>
                  <w:color w:val="000000"/>
                  <w:sz w:val="22"/>
                  <w:szCs w:val="22"/>
                </w:rPr>
                <w:alias w:val="Outside support (salaries, grants, fellowships, or other financing): None applied for or expected"/>
                <w:tag w:val="ael_support_none"/>
                <w:id w:val="1090"/>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None applied for or expected      </w:t>
            </w:r>
            <w:sdt>
              <w:sdtPr>
                <w:rPr>
                  <w:rFonts w:ascii="MS Gothic" w:hAnsi="MS Gothic" w:cs="MS Gothic" w:eastAsia="MS Gothic"/>
                  <w:color w:val="000000"/>
                  <w:sz w:val="22"/>
                  <w:szCs w:val="22"/>
                </w:rPr>
                <w:alias w:val="Outside support (salaries, grants, fellowships, or other financing): Applied for or expected (describe below)"/>
                <w:tag w:val="ael_support_yes"/>
                <w:id w:val="1091"/>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Applied for or expected (describe below)</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Source, amount, dates, and status of support</w:t>
            </w:r>
          </w:p>
        </w:tc>
      </w:tr>
      <w:tr>
        <w:trPr>
          <w:trHeight w:val="800" w:hRule="atLeast"/>
        </w:trPr>
        <w:tc>
          <w:tcPr>
            <w:tcW w:w="10080" w:type="dxa"/>
            <w:vAlign w:val="top"/>
          </w:tcPr>
          <w:sdt>
            <w:sdtPr>
              <w:rPr>
                <w:rFonts w:ascii="Arial" w:hAnsi="Arial" w:cs="Arial" w:eastAsia="Arial"/>
                <w:color w:val="000000"/>
                <w:sz w:val="19"/>
                <w:szCs w:val="19"/>
              </w:rPr>
              <w:alias w:val="Source, amount, dates, and status of support"/>
              <w:tag w:val="ael_support_detail"/>
              <w:id w:val="1092"/>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4. Applicant Acknowledgment</w:t>
      </w:r>
    </w:p>
    <w:p>
      <w:pPr>
        <w:spacing w:before="0" w:after="50" w:line="252" w:lineRule="auto"/>
        <w:tabs>
          <w:tab w:val="left" w:pos="300"/>
        </w:tabs>
        <w:ind w:left="300" w:hanging="300"/>
        <w:jc w:val="both"/>
      </w:pPr>
      <w:r>
        <w:rPr>
          <w:rFonts w:ascii="Arial" w:hAnsi="Arial" w:cs="Arial" w:eastAsia="Arial"/>
          <w:color w:val="000000"/>
          <w:sz w:val="18"/>
          <w:szCs w:val="18"/>
        </w:rPr>
        <w:t xml:space="preserve">•</w:t>
      </w:r>
      <w:r>
        <w:tab/>
      </w:r>
      <w:r>
        <w:rPr>
          <w:rFonts w:ascii="Arial" w:hAnsi="Arial" w:cs="Arial" w:eastAsia="Arial"/>
          <w:color w:val="000000"/>
          <w:sz w:val="18"/>
          <w:szCs w:val="18"/>
        </w:rPr>
        <w:t xml:space="preserve">Unit B (Section 39.2.g): Before the leave begins, I will enter into a written agreement with the Board to return to the University for a full year after the leave. If I do not complete that service, I will refund the proportion of salary received while on leave unless the Board excuses me. The agreement is cancelled at the end of the required service or upon non-retention, death, or permanent disability.</w:t>
      </w:r>
    </w:p>
    <w:p>
      <w:pPr>
        <w:spacing w:before="0" w:after="50" w:line="252" w:lineRule="auto"/>
        <w:tabs>
          <w:tab w:val="left" w:pos="300"/>
        </w:tabs>
        <w:ind w:left="300" w:hanging="300"/>
        <w:jc w:val="both"/>
      </w:pPr>
      <w:r>
        <w:rPr>
          <w:rFonts w:ascii="Arial" w:hAnsi="Arial" w:cs="Arial" w:eastAsia="Arial"/>
          <w:color w:val="000000"/>
          <w:sz w:val="18"/>
          <w:szCs w:val="18"/>
        </w:rPr>
        <w:t xml:space="preserve">•</w:t>
      </w:r>
      <w:r>
        <w:tab/>
      </w:r>
      <w:r>
        <w:rPr>
          <w:rFonts w:ascii="Arial" w:hAnsi="Arial" w:cs="Arial" w:eastAsia="Arial"/>
          <w:color w:val="000000"/>
          <w:sz w:val="18"/>
          <w:szCs w:val="18"/>
        </w:rPr>
        <w:t xml:space="preserve">Unit A Clinical Faculty (Section 27.16.h): I will serve the University for at least one academic year after the leave and will execute a judgment note for the amount of the leave.</w:t>
      </w:r>
    </w:p>
    <w:p>
      <w:pPr>
        <w:spacing w:before="0" w:after="50" w:line="252" w:lineRule="auto"/>
        <w:tabs>
          <w:tab w:val="left" w:pos="300"/>
        </w:tabs>
        <w:ind w:left="300" w:hanging="300"/>
        <w:jc w:val="both"/>
      </w:pPr>
      <w:r>
        <w:rPr>
          <w:rFonts w:ascii="Arial" w:hAnsi="Arial" w:cs="Arial" w:eastAsia="Arial"/>
          <w:color w:val="000000"/>
          <w:sz w:val="18"/>
          <w:szCs w:val="18"/>
        </w:rPr>
        <w:t xml:space="preserve">•</w:t>
      </w:r>
      <w:r>
        <w:tab/>
      </w:r>
      <w:r>
        <w:rPr>
          <w:rFonts w:ascii="Arial" w:hAnsi="Arial" w:cs="Arial" w:eastAsia="Arial"/>
          <w:color w:val="000000"/>
          <w:sz w:val="18"/>
          <w:szCs w:val="18"/>
        </w:rPr>
        <w:t xml:space="preserve">By the end of the first academic term after I return, I will file a written report of leave activities and accomplishments with the appropriate Vice President, Dean, and Department Chair. Failure to file subjects me to sanctions under Article 5 and affects eligibility for future leaves (Sections 27.16.i and 39.2.g).</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Applicant Signature</w:t>
            </w:r>
          </w:p>
        </w:tc>
        <w:tc>
          <w:tcPr>
            <w:tcW w:w="4580" w:type="dxa"/>
            <w:vAlign w:val="center"/>
          </w:tcPr>
          <w:sdt>
            <w:sdtPr>
              <w:rPr>
                <w:rFonts w:ascii="Arial" w:hAnsi="Arial" w:cs="Arial" w:eastAsia="Arial"/>
                <w:color w:val="000000"/>
                <w:sz w:val="19"/>
                <w:szCs w:val="19"/>
              </w:rPr>
              <w:alias w:val="Applicant Signature"/>
              <w:tag w:val="ael_app_sig"/>
              <w:id w:val="1093"/>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Applicant Signature Date"/>
                <w:tag w:val="ael_app_date"/>
                <w:id w:val="1094"/>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5. Review and Recommendation</w:t>
      </w:r>
    </w:p>
    <w:p>
      <w:pPr>
        <w:keepNext/>
        <w:pBdr>
          <w:bottom w:val="single" w:sz="6" w:space="1" w:color="7BBA4C"/>
        </w:pBdr>
        <w:spacing w:before="140" w:after="40"/>
      </w:pPr>
      <w:r>
        <w:rPr>
          <w:rFonts w:ascii="Arial" w:hAnsi="Arial" w:cs="Arial" w:eastAsia="Arial"/>
          <w:b/>
          <w:color w:val="17375F"/>
          <w:sz w:val="20"/>
          <w:szCs w:val="20"/>
        </w:rPr>
        <w:t xml:space="preserve">Supervisor</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Printed Name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nted Name"/>
                <w:tag w:val="ael_sup_name"/>
                <w:id w:val="1095"/>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Title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itle"/>
                <w:tag w:val="ael_sup_title"/>
                <w:id w:val="1096"/>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w:t>
            </w:r>
          </w:p>
        </w:tc>
        <w:tc>
          <w:tcPr>
            <w:tcW w:w="7480" w:type="dxa"/>
            <w:vAlign w:val="center"/>
          </w:tcPr>
          <w:p>
            <w:pPr>
              <w:keepNext/>
              <w:spacing w:before="0" w:after="0" w:line="252" w:lineRule="auto"/>
              <w:jc w:val="left"/>
            </w:pPr>
            <w:sdt>
              <w:sdtPr>
                <w:rPr>
                  <w:rFonts w:ascii="MS Gothic" w:hAnsi="MS Gothic" w:cs="MS Gothic" w:eastAsia="MS Gothic"/>
                  <w:color w:val="000000"/>
                  <w:sz w:val="22"/>
                  <w:szCs w:val="22"/>
                </w:rPr>
                <w:alias w:val="Recommendation: Programmatically Acceptable"/>
                <w:tag w:val="ael_sup_rec_acceptable"/>
                <w:id w:val="1097"/>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Programmatically Acceptable      </w:t>
            </w:r>
            <w:sdt>
              <w:sdtPr>
                <w:rPr>
                  <w:rFonts w:ascii="MS Gothic" w:hAnsi="MS Gothic" w:cs="MS Gothic" w:eastAsia="MS Gothic"/>
                  <w:color w:val="000000"/>
                  <w:sz w:val="22"/>
                  <w:szCs w:val="22"/>
                </w:rPr>
                <w:alias w:val="Recommendation: Programmatically Unacceptable"/>
                <w:tag w:val="ael_sup_rec_unacceptable"/>
                <w:id w:val="1098"/>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Programmatically Unacceptable</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Comments and written reasons</w:t>
            </w:r>
          </w:p>
        </w:tc>
      </w:tr>
      <w:tr>
        <w:trPr>
          <w:trHeight w:val="1040" w:hRule="atLeast"/>
        </w:trPr>
        <w:tc>
          <w:tcPr>
            <w:tcW w:w="10080" w:type="dxa"/>
            <w:vAlign w:val="top"/>
          </w:tcPr>
          <w:sdt>
            <w:sdtPr>
              <w:rPr>
                <w:rFonts w:ascii="Arial" w:hAnsi="Arial" w:cs="Arial" w:eastAsia="Arial"/>
                <w:color w:val="000000"/>
                <w:sz w:val="19"/>
                <w:szCs w:val="19"/>
              </w:rPr>
              <w:alias w:val="Comments and written reasons"/>
              <w:tag w:val="ael_sup_comments"/>
              <w:id w:val="1099"/>
              <w:showingPlcHdr/>
            </w:sdtPr>
            <w:sdtContent>
              <w:p>
                <w:pPr>
                  <w:keepNext/>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Signature</w:t>
            </w:r>
          </w:p>
        </w:tc>
        <w:tc>
          <w:tcPr>
            <w:tcW w:w="4580" w:type="dxa"/>
            <w:vAlign w:val="center"/>
          </w:tcPr>
          <w:sdt>
            <w:sdtPr>
              <w:rPr>
                <w:rFonts w:ascii="Arial" w:hAnsi="Arial" w:cs="Arial" w:eastAsia="Arial"/>
                <w:color w:val="000000"/>
                <w:sz w:val="19"/>
                <w:szCs w:val="19"/>
              </w:rPr>
              <w:alias w:val="Signature"/>
              <w:tag w:val="ael_sup_sig"/>
              <w:id w:val="1100"/>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Signature Date"/>
                <w:tag w:val="ael_sup_date"/>
                <w:id w:val="1101"/>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bottom w:val="single" w:sz="6" w:space="1" w:color="7BBA4C"/>
        </w:pBdr>
        <w:spacing w:before="140" w:after="40"/>
      </w:pPr>
      <w:r>
        <w:rPr>
          <w:rFonts w:ascii="Arial" w:hAnsi="Arial" w:cs="Arial" w:eastAsia="Arial"/>
          <w:b/>
          <w:color w:val="17375F"/>
          <w:sz w:val="20"/>
          <w:szCs w:val="20"/>
        </w:rPr>
        <w:t xml:space="preserve">Dean (if applicable)</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Printed Name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nted Name"/>
                <w:tag w:val="ael_dean_name"/>
                <w:id w:val="1102"/>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Title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itle"/>
                <w:tag w:val="ael_dean_title"/>
                <w:id w:val="1103"/>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w:t>
            </w:r>
          </w:p>
        </w:tc>
        <w:tc>
          <w:tcPr>
            <w:tcW w:w="7480" w:type="dxa"/>
            <w:vAlign w:val="center"/>
          </w:tcPr>
          <w:p>
            <w:pPr>
              <w:keepNext/>
              <w:spacing w:before="0" w:after="0" w:line="252" w:lineRule="auto"/>
              <w:jc w:val="left"/>
            </w:pPr>
            <w:sdt>
              <w:sdtPr>
                <w:rPr>
                  <w:rFonts w:ascii="MS Gothic" w:hAnsi="MS Gothic" w:cs="MS Gothic" w:eastAsia="MS Gothic"/>
                  <w:color w:val="000000"/>
                  <w:sz w:val="22"/>
                  <w:szCs w:val="22"/>
                </w:rPr>
                <w:alias w:val="Recommendation: Programmatically Acceptable"/>
                <w:tag w:val="ael_dean_rec_acceptable"/>
                <w:id w:val="1104"/>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Programmatically Acceptable      </w:t>
            </w:r>
            <w:sdt>
              <w:sdtPr>
                <w:rPr>
                  <w:rFonts w:ascii="MS Gothic" w:hAnsi="MS Gothic" w:cs="MS Gothic" w:eastAsia="MS Gothic"/>
                  <w:color w:val="000000"/>
                  <w:sz w:val="22"/>
                  <w:szCs w:val="22"/>
                </w:rPr>
                <w:alias w:val="Recommendation: Programmatically Unacceptable"/>
                <w:tag w:val="ael_dean_rec_unacceptable"/>
                <w:id w:val="1105"/>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Programmatically Unacceptable</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Comments and written reasons</w:t>
            </w:r>
          </w:p>
        </w:tc>
      </w:tr>
      <w:tr>
        <w:trPr>
          <w:trHeight w:val="1040" w:hRule="atLeast"/>
        </w:trPr>
        <w:tc>
          <w:tcPr>
            <w:tcW w:w="10080" w:type="dxa"/>
            <w:vAlign w:val="top"/>
          </w:tcPr>
          <w:sdt>
            <w:sdtPr>
              <w:rPr>
                <w:rFonts w:ascii="Arial" w:hAnsi="Arial" w:cs="Arial" w:eastAsia="Arial"/>
                <w:color w:val="000000"/>
                <w:sz w:val="19"/>
                <w:szCs w:val="19"/>
              </w:rPr>
              <w:alias w:val="Comments and written reasons"/>
              <w:tag w:val="ael_dean_comments"/>
              <w:id w:val="1106"/>
              <w:showingPlcHdr/>
            </w:sdtPr>
            <w:sdtContent>
              <w:p>
                <w:pPr>
                  <w:keepNext/>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Signature</w:t>
            </w:r>
          </w:p>
        </w:tc>
        <w:tc>
          <w:tcPr>
            <w:tcW w:w="4580" w:type="dxa"/>
            <w:vAlign w:val="center"/>
          </w:tcPr>
          <w:sdt>
            <w:sdtPr>
              <w:rPr>
                <w:rFonts w:ascii="Arial" w:hAnsi="Arial" w:cs="Arial" w:eastAsia="Arial"/>
                <w:color w:val="000000"/>
                <w:sz w:val="19"/>
                <w:szCs w:val="19"/>
              </w:rPr>
              <w:alias w:val="Signature"/>
              <w:tag w:val="ael_dean_sig"/>
              <w:id w:val="1107"/>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Signature Date"/>
                <w:tag w:val="ael_dean_date"/>
                <w:id w:val="1108"/>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bottom w:val="single" w:sz="6" w:space="1" w:color="7BBA4C"/>
        </w:pBdr>
        <w:spacing w:before="140" w:after="40"/>
      </w:pPr>
      <w:r>
        <w:rPr>
          <w:rFonts w:ascii="Arial" w:hAnsi="Arial" w:cs="Arial" w:eastAsia="Arial"/>
          <w:b/>
          <w:color w:val="17375F"/>
          <w:sz w:val="20"/>
          <w:szCs w:val="20"/>
        </w:rPr>
        <w:t xml:space="preserve">Vice President</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Printed Name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nted Name"/>
                <w:tag w:val="ael_vp_name"/>
                <w:id w:val="1109"/>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Title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itle"/>
                <w:tag w:val="ael_vp_title"/>
                <w:id w:val="1110"/>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w:t>
            </w:r>
          </w:p>
        </w:tc>
        <w:tc>
          <w:tcPr>
            <w:tcW w:w="7480" w:type="dxa"/>
            <w:vAlign w:val="center"/>
          </w:tcPr>
          <w:p>
            <w:pPr>
              <w:keepNext/>
              <w:spacing w:before="0" w:after="0" w:line="252" w:lineRule="auto"/>
              <w:jc w:val="left"/>
            </w:pPr>
            <w:sdt>
              <w:sdtPr>
                <w:rPr>
                  <w:rFonts w:ascii="MS Gothic" w:hAnsi="MS Gothic" w:cs="MS Gothic" w:eastAsia="MS Gothic"/>
                  <w:color w:val="000000"/>
                  <w:sz w:val="22"/>
                  <w:szCs w:val="22"/>
                </w:rPr>
                <w:alias w:val="Recommendation: Programmatically Acceptable"/>
                <w:tag w:val="ael_vp_rec_acceptable"/>
                <w:id w:val="1111"/>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Programmatically Acceptable      </w:t>
            </w:r>
            <w:sdt>
              <w:sdtPr>
                <w:rPr>
                  <w:rFonts w:ascii="MS Gothic" w:hAnsi="MS Gothic" w:cs="MS Gothic" w:eastAsia="MS Gothic"/>
                  <w:color w:val="000000"/>
                  <w:sz w:val="22"/>
                  <w:szCs w:val="22"/>
                </w:rPr>
                <w:alias w:val="Recommendation: Programmatically Unacceptable"/>
                <w:tag w:val="ael_vp_rec_unacceptable"/>
                <w:id w:val="1112"/>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Programmatically Unacceptable</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Comments and written reasons</w:t>
            </w:r>
          </w:p>
        </w:tc>
      </w:tr>
      <w:tr>
        <w:trPr>
          <w:trHeight w:val="1040" w:hRule="atLeast"/>
        </w:trPr>
        <w:tc>
          <w:tcPr>
            <w:tcW w:w="10080" w:type="dxa"/>
            <w:vAlign w:val="top"/>
          </w:tcPr>
          <w:sdt>
            <w:sdtPr>
              <w:rPr>
                <w:rFonts w:ascii="Arial" w:hAnsi="Arial" w:cs="Arial" w:eastAsia="Arial"/>
                <w:color w:val="000000"/>
                <w:sz w:val="19"/>
                <w:szCs w:val="19"/>
              </w:rPr>
              <w:alias w:val="Comments and written reasons"/>
              <w:tag w:val="ael_vp_comments"/>
              <w:id w:val="1113"/>
              <w:showingPlcHdr/>
            </w:sdtPr>
            <w:sdtContent>
              <w:p>
                <w:pPr>
                  <w:keepNext/>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Signature</w:t>
            </w:r>
          </w:p>
        </w:tc>
        <w:tc>
          <w:tcPr>
            <w:tcW w:w="4580" w:type="dxa"/>
            <w:vAlign w:val="center"/>
          </w:tcPr>
          <w:sdt>
            <w:sdtPr>
              <w:rPr>
                <w:rFonts w:ascii="Arial" w:hAnsi="Arial" w:cs="Arial" w:eastAsia="Arial"/>
                <w:color w:val="000000"/>
                <w:sz w:val="19"/>
                <w:szCs w:val="19"/>
              </w:rPr>
              <w:alias w:val="Signature"/>
              <w:tag w:val="ael_vp_sig"/>
              <w:id w:val="1114"/>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Signature Date"/>
                <w:tag w:val="ael_vp_date"/>
                <w:id w:val="1115"/>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bottom w:val="single" w:sz="6" w:space="1" w:color="7BBA4C"/>
        </w:pBdr>
        <w:spacing w:before="140" w:after="40"/>
      </w:pPr>
      <w:r>
        <w:rPr>
          <w:rFonts w:ascii="Arial" w:hAnsi="Arial" w:cs="Arial" w:eastAsia="Arial"/>
          <w:b/>
          <w:color w:val="17375F"/>
          <w:sz w:val="20"/>
          <w:szCs w:val="20"/>
        </w:rPr>
        <w:t xml:space="preserve">Provost and Vice President for Academic Affairs</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Printed Name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nted Name"/>
                <w:tag w:val="ael_prov_name"/>
                <w:id w:val="1116"/>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Title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itle"/>
                <w:tag w:val="ael_prov_title"/>
                <w:id w:val="1117"/>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w:t>
            </w:r>
          </w:p>
        </w:tc>
        <w:tc>
          <w:tcPr>
            <w:tcW w:w="7480" w:type="dxa"/>
            <w:vAlign w:val="center"/>
          </w:tcPr>
          <w:p>
            <w:pPr>
              <w:keepNext/>
              <w:spacing w:before="0" w:after="0" w:line="252" w:lineRule="auto"/>
              <w:jc w:val="left"/>
            </w:pPr>
            <w:sdt>
              <w:sdtPr>
                <w:rPr>
                  <w:rFonts w:ascii="MS Gothic" w:hAnsi="MS Gothic" w:cs="MS Gothic" w:eastAsia="MS Gothic"/>
                  <w:color w:val="000000"/>
                  <w:sz w:val="22"/>
                  <w:szCs w:val="22"/>
                </w:rPr>
                <w:alias w:val="Recommendation: Programmatically Acceptable"/>
                <w:tag w:val="ael_prov_rec_acceptable"/>
                <w:id w:val="1118"/>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Programmatically Acceptable      </w:t>
            </w:r>
            <w:sdt>
              <w:sdtPr>
                <w:rPr>
                  <w:rFonts w:ascii="MS Gothic" w:hAnsi="MS Gothic" w:cs="MS Gothic" w:eastAsia="MS Gothic"/>
                  <w:color w:val="000000"/>
                  <w:sz w:val="22"/>
                  <w:szCs w:val="22"/>
                </w:rPr>
                <w:alias w:val="Recommendation: Programmatically Unacceptable"/>
                <w:tag w:val="ael_prov_rec_unacceptable"/>
                <w:id w:val="1119"/>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Programmatically Unacceptable</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Comments and written reasons</w:t>
            </w:r>
          </w:p>
        </w:tc>
      </w:tr>
      <w:tr>
        <w:trPr>
          <w:trHeight w:val="1040" w:hRule="atLeast"/>
        </w:trPr>
        <w:tc>
          <w:tcPr>
            <w:tcW w:w="10080" w:type="dxa"/>
            <w:vAlign w:val="top"/>
          </w:tcPr>
          <w:sdt>
            <w:sdtPr>
              <w:rPr>
                <w:rFonts w:ascii="Arial" w:hAnsi="Arial" w:cs="Arial" w:eastAsia="Arial"/>
                <w:color w:val="000000"/>
                <w:sz w:val="19"/>
                <w:szCs w:val="19"/>
              </w:rPr>
              <w:alias w:val="Comments and written reasons"/>
              <w:tag w:val="ael_prov_comments"/>
              <w:id w:val="1120"/>
              <w:showingPlcHdr/>
            </w:sdtPr>
            <w:sdtContent>
              <w:p>
                <w:pPr>
                  <w:keepNext/>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Signature</w:t>
            </w:r>
          </w:p>
        </w:tc>
        <w:tc>
          <w:tcPr>
            <w:tcW w:w="4580" w:type="dxa"/>
            <w:vAlign w:val="center"/>
          </w:tcPr>
          <w:sdt>
            <w:sdtPr>
              <w:rPr>
                <w:rFonts w:ascii="Arial" w:hAnsi="Arial" w:cs="Arial" w:eastAsia="Arial"/>
                <w:color w:val="000000"/>
                <w:sz w:val="19"/>
                <w:szCs w:val="19"/>
              </w:rPr>
              <w:alias w:val="Signature"/>
              <w:tag w:val="ael_prov_sig"/>
              <w:id w:val="1121"/>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Signature Date"/>
                <w:tag w:val="ael_prov_date"/>
                <w:id w:val="1122"/>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bottom w:val="single" w:sz="6" w:space="1" w:color="7BBA4C"/>
        </w:pBdr>
        <w:spacing w:before="140" w:after="40"/>
      </w:pPr>
      <w:r>
        <w:rPr>
          <w:rFonts w:ascii="Arial" w:hAnsi="Arial" w:cs="Arial" w:eastAsia="Arial"/>
          <w:b/>
          <w:color w:val="17375F"/>
          <w:sz w:val="20"/>
          <w:szCs w:val="20"/>
        </w:rPr>
        <w:t xml:space="preserve">University President</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Decision</w:t>
            </w:r>
          </w:p>
        </w:tc>
        <w:tc>
          <w:tcPr>
            <w:tcW w:w="7480" w:type="dxa"/>
            <w:vAlign w:val="center"/>
          </w:tcPr>
          <w:p>
            <w:pPr>
              <w:spacing w:before="0" w:after="0" w:line="252" w:lineRule="auto"/>
              <w:jc w:val="left"/>
            </w:pPr>
            <w:sdt>
              <w:sdtPr>
                <w:rPr>
                  <w:rFonts w:ascii="MS Gothic" w:hAnsi="MS Gothic" w:cs="MS Gothic" w:eastAsia="MS Gothic"/>
                  <w:color w:val="000000"/>
                  <w:sz w:val="22"/>
                  <w:szCs w:val="22"/>
                </w:rPr>
                <w:alias w:val="Decision: Approved"/>
                <w:tag w:val="ael_pres_dec_approved"/>
                <w:id w:val="1123"/>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Approved      </w:t>
            </w:r>
            <w:sdt>
              <w:sdtPr>
                <w:rPr>
                  <w:rFonts w:ascii="MS Gothic" w:hAnsi="MS Gothic" w:cs="MS Gothic" w:eastAsia="MS Gothic"/>
                  <w:color w:val="000000"/>
                  <w:sz w:val="22"/>
                  <w:szCs w:val="22"/>
                </w:rPr>
                <w:alias w:val="Decision: Denied"/>
                <w:tag w:val="ael_pres_dec_denied"/>
                <w:id w:val="1124"/>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Denied      </w:t>
            </w:r>
            <w:sdt>
              <w:sdtPr>
                <w:rPr>
                  <w:rFonts w:ascii="MS Gothic" w:hAnsi="MS Gothic" w:cs="MS Gothic" w:eastAsia="MS Gothic"/>
                  <w:color w:val="000000"/>
                  <w:sz w:val="22"/>
                  <w:szCs w:val="22"/>
                </w:rPr>
                <w:alias w:val="Decision: Deferred for program need"/>
                <w:tag w:val="ael_pres_dec_deferred"/>
                <w:id w:val="1125"/>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Deferred for program need</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President Signature</w:t>
            </w:r>
          </w:p>
        </w:tc>
        <w:tc>
          <w:tcPr>
            <w:tcW w:w="4580" w:type="dxa"/>
            <w:vAlign w:val="center"/>
          </w:tcPr>
          <w:sdt>
            <w:sdtPr>
              <w:rPr>
                <w:rFonts w:ascii="Arial" w:hAnsi="Arial" w:cs="Arial" w:eastAsia="Arial"/>
                <w:color w:val="000000"/>
                <w:sz w:val="19"/>
                <w:szCs w:val="19"/>
              </w:rPr>
              <w:alias w:val="President Signature"/>
              <w:tag w:val="ael_pres_sig"/>
              <w:id w:val="1126"/>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President Signature Date"/>
                <w:tag w:val="ael_pres_date"/>
                <w:id w:val="1127"/>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r>
        <w:br w:type="page"/>
      </w:r>
    </w:p>
    <w:p>
      <w:pPr>
        <w:spacing w:before="0" w:after="20" w:line="252" w:lineRule="auto"/>
        <w:jc w:val="center"/>
      </w:pPr>
      <w:r>
        <w:rPr>
          <w:rFonts w:ascii="Arial" w:hAnsi="Arial" w:cs="Arial" w:eastAsia="Arial"/>
          <w:b/>
          <w:color w:val="0D5540"/>
          <w:sz w:val="26"/>
          <w:szCs w:val="26"/>
        </w:rPr>
        <w:t xml:space="preserve">CHICAGO STATE UNIVERSITY</w:t>
      </w:r>
    </w:p>
    <w:p>
      <w:pPr>
        <w:spacing w:before="0" w:after="20" w:line="252" w:lineRule="auto"/>
        <w:jc w:val="center"/>
      </w:pPr>
      <w:r>
        <w:rPr>
          <w:rFonts w:ascii="Arial" w:hAnsi="Arial" w:cs="Arial" w:eastAsia="Arial"/>
          <w:b/>
          <w:color w:val="17375F"/>
          <w:sz w:val="28"/>
          <w:szCs w:val="28"/>
        </w:rPr>
        <w:t xml:space="preserve">Policy Summary: Sabbatical Leave</w:t>
      </w:r>
    </w:p>
    <w:p>
      <w:pPr>
        <w:spacing w:before="0" w:after="120" w:line="252" w:lineRule="auto"/>
        <w:jc w:val="center"/>
      </w:pPr>
      <w:r>
        <w:rPr>
          <w:rFonts w:ascii="Arial" w:hAnsi="Arial" w:cs="Arial" w:eastAsia="Arial"/>
          <w:i/>
          <w:color w:val="404040"/>
          <w:sz w:val="17"/>
          <w:szCs w:val="17"/>
        </w:rPr>
        <w:t xml:space="preserve">CSU-UPI Local 4100 Contract, Section 27.2</w:t>
      </w:r>
    </w:p>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Purpose and Eligibility</w:t>
      </w:r>
    </w:p>
    <w:p>
      <w:pPr>
        <w:spacing w:before="60" w:after="60" w:line="252" w:lineRule="auto"/>
        <w:jc w:val="both"/>
      </w:pPr>
      <w:r>
        <w:rPr>
          <w:rFonts w:ascii="Arial" w:hAnsi="Arial" w:cs="Arial" w:eastAsia="Arial"/>
          <w:color w:val="000000"/>
          <w:sz w:val="18"/>
          <w:szCs w:val="18"/>
        </w:rPr>
        <w:t xml:space="preserve">Section 27.2 of the CSU-UPI Local 4100 Contract governs sabbatical leave for Unit A faculty. The Board grants sabbatical leave to encourage scholarly and professional development for the mutual benefit of the University and the faculty member. A tenured faculty member is eligible to apply after completing at least five years of full-time service in the bargaining unit at the University. The University does not award a sabbatical to the same faculty member more than once every seven academic years. Sabbatical time is not cumulative. The University President grants sabbatical leave at the President's discretion.</w:t>
      </w:r>
    </w:p>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Quota and Term</w:t>
      </w:r>
    </w:p>
    <w:p>
      <w:pPr>
        <w:spacing w:before="60" w:after="60" w:line="252" w:lineRule="auto"/>
        <w:jc w:val="both"/>
      </w:pPr>
      <w:r>
        <w:rPr>
          <w:rFonts w:ascii="Arial" w:hAnsi="Arial" w:cs="Arial" w:eastAsia="Arial"/>
          <w:color w:val="000000"/>
          <w:sz w:val="18"/>
          <w:szCs w:val="18"/>
        </w:rPr>
        <w:t xml:space="preserve">The Office of the Provost sets the sabbatical quota at the beginning of each academic year at one leave for each 17 employees, or major fraction thereof. When academically qualified proposals from eligible applicants number fewer than the quota, the number of leaves available equals the number of qualified proposals.</w:t>
      </w:r>
    </w:p>
    <w:p>
      <w:pPr>
        <w:spacing w:before="60" w:after="60" w:line="252" w:lineRule="auto"/>
        <w:jc w:val="both"/>
      </w:pPr>
      <w:r>
        <w:rPr>
          <w:rFonts w:ascii="Arial" w:hAnsi="Arial" w:cs="Arial" w:eastAsia="Arial"/>
          <w:color w:val="000000"/>
          <w:sz w:val="18"/>
          <w:szCs w:val="18"/>
        </w:rPr>
        <w:t xml:space="preserve">Faculty on 9-month appointments choose one academic term at full pay or two academic terms at half pay. Faculty on 10-, 11-, or 12-month appointments choose up to one-half of the contract year at full pay or the full contract term at half pay. Each academic year, 75 percent of the leaves available for award are designated for one academic term at full pay. A major fraction produced by the 75 percent calculation is rounded up to the next whole number. Full regular benefits continue during the leave.</w:t>
      </w:r>
    </w:p>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Review, Priority, and Deferral</w:t>
      </w:r>
    </w:p>
    <w:p>
      <w:pPr>
        <w:spacing w:before="60" w:after="60" w:line="252" w:lineRule="auto"/>
        <w:jc w:val="both"/>
      </w:pPr>
      <w:r>
        <w:rPr>
          <w:rFonts w:ascii="Arial" w:hAnsi="Arial" w:cs="Arial" w:eastAsia="Arial"/>
          <w:color w:val="000000"/>
          <w:sz w:val="18"/>
          <w:szCs w:val="18"/>
        </w:rPr>
        <w:t xml:space="preserve">Proposals are reviewed under University procedures. The President may deny a proposal that is academically unacceptable and provides written reasons for the denial. When academically acceptable proposals exceed the leaves available, priority goes to years of full-time service at the University for faculty who have never had a CSU sabbatical, and to years since the last sabbatical for faculty who have had one. The University may defer a sabbatical for program need. Notice of deferral is given with notice of the award.</w:t>
      </w:r>
    </w:p>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Conditions and Report</w:t>
      </w:r>
    </w:p>
    <w:p>
      <w:pPr>
        <w:spacing w:before="60" w:after="60" w:line="252" w:lineRule="auto"/>
        <w:jc w:val="both"/>
      </w:pPr>
      <w:r>
        <w:rPr>
          <w:rFonts w:ascii="Arial" w:hAnsi="Arial" w:cs="Arial" w:eastAsia="Arial"/>
          <w:color w:val="000000"/>
          <w:sz w:val="18"/>
          <w:szCs w:val="18"/>
        </w:rPr>
        <w:t xml:space="preserve">Each faculty member granted a sabbatical serves the University for at least one academic year after the leave and executes a judgment note for the amount of the leave. The note is cancelled at the end of the required year of service or at the death or permanent disability of the faculty member. The faculty member discloses all other salaries, grants, fellowships, or financial support applied for or received.</w:t>
      </w:r>
    </w:p>
    <w:p>
      <w:pPr>
        <w:spacing w:before="60" w:after="60" w:line="252" w:lineRule="auto"/>
        <w:jc w:val="both"/>
      </w:pPr>
      <w:r>
        <w:rPr>
          <w:rFonts w:ascii="Arial" w:hAnsi="Arial" w:cs="Arial" w:eastAsia="Arial"/>
          <w:color w:val="000000"/>
          <w:sz w:val="18"/>
          <w:szCs w:val="18"/>
        </w:rPr>
        <w:t xml:space="preserve">By the end of the first academic term following return, the faculty member files a written account of sabbatical activities and accomplishments, consistent with the goals stated in the proposal, with the Provost and Vice President for Academic Affairs, the Dean, and the Department Chair, using the Sabbatical Leave Report Cover Sheet. The report is made available to the department and colleagues and is placed in the personnel file. A faculty member who does not file by the deadline is subject to sanctions under Article 5 and is ineligible for future Professional Advancement Increases and Faculty Excellence Awards. Time on sabbatical counts toward promotion eligibility when the leave activity is research or professional advancement related to the faculty member's position (Section 27.2.j).</w:t>
      </w:r>
    </w:p>
    <w:p>
      <w:r>
        <w:br w:type="page"/>
      </w:r>
    </w:p>
    <w:p>
      <w:pPr>
        <w:spacing w:before="0" w:after="20" w:line="252" w:lineRule="auto"/>
        <w:jc w:val="center"/>
      </w:pPr>
      <w:r>
        <w:rPr>
          <w:rFonts w:ascii="Arial" w:hAnsi="Arial" w:cs="Arial" w:eastAsia="Arial"/>
          <w:b/>
          <w:color w:val="0D5540"/>
          <w:sz w:val="26"/>
          <w:szCs w:val="26"/>
        </w:rPr>
        <w:t xml:space="preserve">CHICAGO STATE UNIVERSITY</w:t>
      </w:r>
    </w:p>
    <w:p>
      <w:pPr>
        <w:spacing w:before="0" w:after="20" w:line="252" w:lineRule="auto"/>
        <w:jc w:val="center"/>
      </w:pPr>
      <w:r>
        <w:rPr>
          <w:rFonts w:ascii="Arial" w:hAnsi="Arial" w:cs="Arial" w:eastAsia="Arial"/>
          <w:b/>
          <w:color w:val="17375F"/>
          <w:sz w:val="28"/>
          <w:szCs w:val="28"/>
        </w:rPr>
        <w:t xml:space="preserve">Retraining Leave Request</w:t>
      </w:r>
    </w:p>
    <w:p>
      <w:pPr>
        <w:spacing w:before="0" w:after="120" w:line="252" w:lineRule="auto"/>
        <w:jc w:val="center"/>
      </w:pPr>
      <w:r>
        <w:rPr>
          <w:rFonts w:ascii="Arial" w:hAnsi="Arial" w:cs="Arial" w:eastAsia="Arial"/>
          <w:i/>
          <w:color w:val="404040"/>
          <w:sz w:val="17"/>
          <w:szCs w:val="17"/>
        </w:rPr>
        <w:t xml:space="preserve">CSU-UPI Local 4100 Contract, Sections 27.3 (Unit A Faculty) and 39.3 (Unit B Academic Support Professionals)</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Academic Year</w:t>
            </w:r>
          </w:p>
        </w:tc>
        <w:tc>
          <w:tcPr>
            <w:tcW w:w="3140" w:type="dxa"/>
            <w:vAlign w:val="center"/>
          </w:tcPr>
          <w:p>
            <w:pPr>
              <w:spacing w:before="0" w:after="0" w:line="252" w:lineRule="auto"/>
              <w:jc w:val="left"/>
            </w:pPr>
            <w:sdt>
              <w:sdtPr>
                <w:rPr>
                  <w:rFonts w:ascii="Arial" w:hAnsi="Arial" w:cs="Arial" w:eastAsia="Arial"/>
                  <w:color w:val="000000"/>
                  <w:sz w:val="19"/>
                  <w:szCs w:val="19"/>
                </w:rPr>
                <w:alias w:val="Academic Year"/>
                <w:tag w:val="rt_ay"/>
                <w:id w:val="1128"/>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 Submitted</w:t>
            </w:r>
          </w:p>
        </w:tc>
        <w:tc>
          <w:tcPr>
            <w:tcW w:w="3140" w:type="dxa"/>
            <w:vAlign w:val="center"/>
          </w:tcPr>
          <w:p>
            <w:pPr>
              <w:spacing w:before="0" w:after="0" w:line="252" w:lineRule="auto"/>
              <w:jc w:val="left"/>
            </w:pPr>
            <w:sdt>
              <w:sdtPr>
                <w:rPr>
                  <w:rFonts w:ascii="Arial" w:hAnsi="Arial" w:cs="Arial" w:eastAsia="Arial"/>
                  <w:color w:val="000000"/>
                  <w:sz w:val="19"/>
                  <w:szCs w:val="19"/>
                </w:rPr>
                <w:alias w:val="Date Submitted"/>
                <w:tag w:val="rt_submitted"/>
                <w:id w:val="1129"/>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1. Applicant Information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Name</w:t>
            </w:r>
          </w:p>
        </w:tc>
        <w:tc>
          <w:tcPr>
            <w:tcW w:w="3140" w:type="dxa"/>
            <w:vAlign w:val="center"/>
          </w:tcPr>
          <w:p>
            <w:pPr>
              <w:spacing w:before="0" w:after="0" w:line="252" w:lineRule="auto"/>
              <w:jc w:val="left"/>
            </w:pPr>
            <w:sdt>
              <w:sdtPr>
                <w:rPr>
                  <w:rFonts w:ascii="Arial" w:hAnsi="Arial" w:cs="Arial" w:eastAsia="Arial"/>
                  <w:color w:val="000000"/>
                  <w:sz w:val="19"/>
                  <w:szCs w:val="19"/>
                </w:rPr>
                <w:alias w:val="Name"/>
                <w:tag w:val="rt_name"/>
                <w:id w:val="1130"/>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Banner ID</w:t>
            </w:r>
          </w:p>
        </w:tc>
        <w:tc>
          <w:tcPr>
            <w:tcW w:w="3140" w:type="dxa"/>
            <w:vAlign w:val="center"/>
          </w:tcPr>
          <w:p>
            <w:pPr>
              <w:spacing w:before="0" w:after="0" w:line="252" w:lineRule="auto"/>
              <w:jc w:val="left"/>
            </w:pPr>
            <w:sdt>
              <w:sdtPr>
                <w:rPr>
                  <w:rFonts w:ascii="Arial" w:hAnsi="Arial" w:cs="Arial" w:eastAsia="Arial"/>
                  <w:color w:val="000000"/>
                  <w:sz w:val="19"/>
                  <w:szCs w:val="19"/>
                </w:rPr>
                <w:alias w:val="Banner ID"/>
                <w:tag w:val="rt_banner"/>
                <w:id w:val="1131"/>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Department</w:t>
            </w:r>
          </w:p>
        </w:tc>
        <w:tc>
          <w:tcPr>
            <w:tcW w:w="3140" w:type="dxa"/>
            <w:vAlign w:val="center"/>
          </w:tcPr>
          <w:p>
            <w:pPr>
              <w:spacing w:before="0" w:after="0" w:line="252" w:lineRule="auto"/>
              <w:jc w:val="left"/>
            </w:pPr>
            <w:sdt>
              <w:sdtPr>
                <w:rPr>
                  <w:rFonts w:ascii="Arial" w:hAnsi="Arial" w:cs="Arial" w:eastAsia="Arial"/>
                  <w:color w:val="000000"/>
                  <w:sz w:val="19"/>
                  <w:szCs w:val="19"/>
                </w:rPr>
                <w:alias w:val="Department"/>
                <w:tag w:val="rt_dept"/>
                <w:id w:val="1132"/>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College or Division</w:t>
            </w:r>
          </w:p>
        </w:tc>
        <w:tc>
          <w:tcPr>
            <w:tcW w:w="3140" w:type="dxa"/>
            <w:vAlign w:val="center"/>
          </w:tcPr>
          <w:p>
            <w:pPr>
              <w:spacing w:before="0" w:after="0" w:line="252" w:lineRule="auto"/>
              <w:jc w:val="left"/>
            </w:pPr>
            <w:sdt>
              <w:sdtPr>
                <w:rPr>
                  <w:rFonts w:ascii="Arial" w:hAnsi="Arial" w:cs="Arial" w:eastAsia="Arial"/>
                  <w:color w:val="000000"/>
                  <w:sz w:val="19"/>
                  <w:szCs w:val="19"/>
                </w:rPr>
                <w:alias w:val="College or Division"/>
                <w:tag w:val="rt_college"/>
                <w:id w:val="1133"/>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Classification</w:t>
            </w:r>
          </w:p>
        </w:tc>
        <w:tc>
          <w:tcPr>
            <w:tcW w:w="7480" w:type="dxa"/>
            <w:vAlign w:val="center"/>
          </w:tcPr>
          <w:p>
            <w:pPr>
              <w:spacing w:before="0" w:after="0" w:line="252" w:lineRule="auto"/>
              <w:jc w:val="left"/>
            </w:pPr>
            <w:sdt>
              <w:sdtPr>
                <w:rPr>
                  <w:rFonts w:ascii="MS Gothic" w:hAnsi="MS Gothic" w:cs="MS Gothic" w:eastAsia="MS Gothic"/>
                  <w:color w:val="000000"/>
                  <w:sz w:val="22"/>
                  <w:szCs w:val="22"/>
                </w:rPr>
                <w:alias w:val="Classification: Unit A Faculty (Section 27.3)"/>
                <w:tag w:val="rt_class_unitA"/>
                <w:id w:val="1134"/>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Unit A Faculty (Section 27.3)      </w:t>
            </w:r>
            <w:sdt>
              <w:sdtPr>
                <w:rPr>
                  <w:rFonts w:ascii="MS Gothic" w:hAnsi="MS Gothic" w:cs="MS Gothic" w:eastAsia="MS Gothic"/>
                  <w:color w:val="000000"/>
                  <w:sz w:val="22"/>
                  <w:szCs w:val="22"/>
                </w:rPr>
                <w:alias w:val="Classification: Unit B Academic Support Professional (Section 39.3)"/>
                <w:tag w:val="rt_class_asp"/>
                <w:id w:val="1135"/>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Unit B Academic Support Professional (Section 39.3)</w:t>
            </w:r>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2. Length and Dates of Leave (Sections 27.3.c and 39.3.c)</w:t>
      </w:r>
    </w:p>
    <w:p>
      <w:pPr>
        <w:spacing w:before="40" w:after="40" w:line="252" w:lineRule="auto"/>
        <w:jc w:val="left"/>
      </w:pPr>
      <w:r>
        <w:rPr>
          <w:rFonts w:ascii="Arial" w:hAnsi="Arial" w:cs="Arial" w:eastAsia="Arial"/>
          <w:i/>
          <w:color w:val="404040"/>
          <w:sz w:val="16"/>
          <w:szCs w:val="16"/>
        </w:rPr>
        <w:t xml:space="preserve">A retraining leave runs up to 12 months. Compensation is no less than half pay.</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Leave begins</w:t>
            </w:r>
          </w:p>
        </w:tc>
        <w:tc>
          <w:tcPr>
            <w:tcW w:w="3140" w:type="dxa"/>
            <w:vAlign w:val="center"/>
          </w:tcPr>
          <w:p>
            <w:pPr>
              <w:spacing w:before="0" w:after="0" w:line="252" w:lineRule="auto"/>
              <w:jc w:val="left"/>
            </w:pPr>
            <w:sdt>
              <w:sdtPr>
                <w:rPr>
                  <w:rFonts w:ascii="Arial" w:hAnsi="Arial" w:cs="Arial" w:eastAsia="Arial"/>
                  <w:color w:val="000000"/>
                  <w:sz w:val="19"/>
                  <w:szCs w:val="19"/>
                </w:rPr>
                <w:alias w:val="Leave begins"/>
                <w:tag w:val="rt_begin"/>
                <w:id w:val="1136"/>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Leave ends</w:t>
            </w:r>
          </w:p>
        </w:tc>
        <w:tc>
          <w:tcPr>
            <w:tcW w:w="3140" w:type="dxa"/>
            <w:vAlign w:val="center"/>
          </w:tcPr>
          <w:p>
            <w:pPr>
              <w:spacing w:before="0" w:after="0" w:line="252" w:lineRule="auto"/>
              <w:jc w:val="left"/>
            </w:pPr>
            <w:sdt>
              <w:sdtPr>
                <w:rPr>
                  <w:rFonts w:ascii="Arial" w:hAnsi="Arial" w:cs="Arial" w:eastAsia="Arial"/>
                  <w:color w:val="000000"/>
                  <w:sz w:val="19"/>
                  <w:szCs w:val="19"/>
                </w:rPr>
                <w:alias w:val="Leave ends"/>
                <w:tag w:val="rt_end"/>
                <w:id w:val="1137"/>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Total length (months)</w:t>
            </w:r>
          </w:p>
        </w:tc>
        <w:tc>
          <w:tcPr>
            <w:tcW w:w="3140" w:type="dxa"/>
            <w:vAlign w:val="center"/>
          </w:tcPr>
          <w:p>
            <w:pPr>
              <w:spacing w:before="0" w:after="0" w:line="252" w:lineRule="auto"/>
              <w:jc w:val="left"/>
            </w:pPr>
            <w:sdt>
              <w:sdtPr>
                <w:rPr>
                  <w:rFonts w:ascii="Arial" w:hAnsi="Arial" w:cs="Arial" w:eastAsia="Arial"/>
                  <w:color w:val="000000"/>
                  <w:sz w:val="19"/>
                  <w:szCs w:val="19"/>
                </w:rPr>
                <w:alias w:val="Total length (months)"/>
                <w:tag w:val="rt_length"/>
                <w:id w:val="1138"/>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Compensation requested</w:t>
            </w:r>
          </w:p>
        </w:tc>
        <w:tc>
          <w:tcPr>
            <w:tcW w:w="3140" w:type="dxa"/>
            <w:vAlign w:val="center"/>
          </w:tcPr>
          <w:p>
            <w:pPr>
              <w:spacing w:before="0" w:after="0" w:line="252" w:lineRule="auto"/>
              <w:jc w:val="left"/>
            </w:pPr>
            <w:sdt>
              <w:sdtPr>
                <w:rPr>
                  <w:rFonts w:ascii="Arial" w:hAnsi="Arial" w:cs="Arial" w:eastAsia="Arial"/>
                  <w:color w:val="000000"/>
                  <w:sz w:val="19"/>
                  <w:szCs w:val="19"/>
                </w:rPr>
                <w:alias w:val="Compensation requested"/>
                <w:tag w:val="rt_comp"/>
                <w:id w:val="1139"/>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Submitted under Staff Reduction Procedures (Article 24 or Article 38)</w:t>
            </w:r>
          </w:p>
        </w:tc>
        <w:tc>
          <w:tcPr>
            <w:tcW w:w="7480" w:type="dxa"/>
            <w:vAlign w:val="center"/>
          </w:tcPr>
          <w:p>
            <w:pPr>
              <w:spacing w:before="0" w:after="0" w:line="252" w:lineRule="auto"/>
              <w:jc w:val="left"/>
            </w:pPr>
            <w:sdt>
              <w:sdtPr>
                <w:rPr>
                  <w:rFonts w:ascii="MS Gothic" w:hAnsi="MS Gothic" w:cs="MS Gothic" w:eastAsia="MS Gothic"/>
                  <w:color w:val="000000"/>
                  <w:sz w:val="22"/>
                  <w:szCs w:val="22"/>
                </w:rPr>
                <w:alias w:val="Submitted under Staff Reduction Procedures (Article 24 or Article 38): No"/>
                <w:tag w:val="rt_staffred_no"/>
                <w:id w:val="1140"/>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No      </w:t>
            </w:r>
            <w:sdt>
              <w:sdtPr>
                <w:rPr>
                  <w:rFonts w:ascii="MS Gothic" w:hAnsi="MS Gothic" w:cs="MS Gothic" w:eastAsia="MS Gothic"/>
                  <w:color w:val="000000"/>
                  <w:sz w:val="22"/>
                  <w:szCs w:val="22"/>
                </w:rPr>
                <w:alias w:val="Submitted under Staff Reduction Procedures (Article 24 or Article 38): Yes"/>
                <w:tag w:val="rt_staffred_yes"/>
                <w:id w:val="1141"/>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Yes</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Department to which retraining could lead to transfer (if any)</w:t>
            </w:r>
          </w:p>
        </w:tc>
        <w:tc>
          <w:tcPr>
            <w:tcW w:w="7480" w:type="dxa"/>
            <w:vAlign w:val="center"/>
          </w:tcPr>
          <w:p>
            <w:pPr>
              <w:spacing w:before="0" w:after="0" w:line="252" w:lineRule="auto"/>
              <w:jc w:val="left"/>
            </w:pPr>
            <w:sdt>
              <w:sdtPr>
                <w:rPr>
                  <w:rFonts w:ascii="Arial" w:hAnsi="Arial" w:cs="Arial" w:eastAsia="Arial"/>
                  <w:color w:val="000000"/>
                  <w:sz w:val="19"/>
                  <w:szCs w:val="19"/>
                </w:rPr>
                <w:alias w:val="Department to which retraining could lead to transfer (if any)"/>
                <w:tag w:val="rt_transfer"/>
                <w:id w:val="1142"/>
                <w:showingPlcHdr/>
                <w:text w:multiLine="1"/>
              </w:sdtPr>
              <w:sdtContent>
                <w:r>
                  <w:rPr>
                    <w:rFonts w:ascii="Arial" w:hAnsi="Arial" w:cs="Arial" w:eastAsia="Arial"/>
                    <w:color w:val="808080"/>
                    <w:sz w:val="19"/>
                    <w:szCs w:val="19"/>
                  </w:rPr>
                  <w:t xml:space="preserve">Click or tap to enter text</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3. Retraining Plan (Sections 27.3.b and 39.3.b)</w:t>
      </w:r>
    </w:p>
    <w:p>
      <w:pPr>
        <w:spacing w:before="60" w:after="60" w:line="252" w:lineRule="auto"/>
        <w:jc w:val="both"/>
      </w:pPr>
      <w:r>
        <w:rPr>
          <w:rFonts w:ascii="Arial" w:hAnsi="Arial" w:cs="Arial" w:eastAsia="Arial"/>
          <w:color w:val="000000"/>
          <w:sz w:val="18"/>
          <w:szCs w:val="18"/>
        </w:rPr>
        <w:t xml:space="preserve">Describe the purpose, method, timetable, and expected result of the retraining leave. A programmatically necessary proposal describes benefits for the University as a public, comprehensive university that provides access to higher education for students of diverse backgrounds and educational needs, including teaching, research, and service activities that directly benefit CSU students. Attach additional pages as needed.</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Purpose</w:t>
            </w:r>
          </w:p>
        </w:tc>
      </w:tr>
      <w:tr>
        <w:trPr>
          <w:trHeight w:val="1600" w:hRule="atLeast"/>
        </w:trPr>
        <w:tc>
          <w:tcPr>
            <w:tcW w:w="10080" w:type="dxa"/>
            <w:vAlign w:val="top"/>
          </w:tcPr>
          <w:sdt>
            <w:sdtPr>
              <w:rPr>
                <w:rFonts w:ascii="Arial" w:hAnsi="Arial" w:cs="Arial" w:eastAsia="Arial"/>
                <w:color w:val="000000"/>
                <w:sz w:val="19"/>
                <w:szCs w:val="19"/>
              </w:rPr>
              <w:alias w:val="Purpose"/>
              <w:tag w:val="rt_purpose"/>
              <w:id w:val="1143"/>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Method</w:t>
            </w:r>
          </w:p>
        </w:tc>
      </w:tr>
      <w:tr>
        <w:trPr>
          <w:trHeight w:val="1600" w:hRule="atLeast"/>
        </w:trPr>
        <w:tc>
          <w:tcPr>
            <w:tcW w:w="10080" w:type="dxa"/>
            <w:vAlign w:val="top"/>
          </w:tcPr>
          <w:sdt>
            <w:sdtPr>
              <w:rPr>
                <w:rFonts w:ascii="Arial" w:hAnsi="Arial" w:cs="Arial" w:eastAsia="Arial"/>
                <w:color w:val="000000"/>
                <w:sz w:val="19"/>
                <w:szCs w:val="19"/>
              </w:rPr>
              <w:alias w:val="Method"/>
              <w:tag w:val="rt_method"/>
              <w:id w:val="1144"/>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Timetable</w:t>
            </w:r>
          </w:p>
        </w:tc>
      </w:tr>
      <w:tr>
        <w:trPr>
          <w:trHeight w:val="1400" w:hRule="atLeast"/>
        </w:trPr>
        <w:tc>
          <w:tcPr>
            <w:tcW w:w="10080" w:type="dxa"/>
            <w:vAlign w:val="top"/>
          </w:tcPr>
          <w:sdt>
            <w:sdtPr>
              <w:rPr>
                <w:rFonts w:ascii="Arial" w:hAnsi="Arial" w:cs="Arial" w:eastAsia="Arial"/>
                <w:color w:val="000000"/>
                <w:sz w:val="19"/>
                <w:szCs w:val="19"/>
              </w:rPr>
              <w:alias w:val="Timetable"/>
              <w:tag w:val="rt_timetable"/>
              <w:id w:val="1145"/>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Expected result and benefit to the University</w:t>
            </w:r>
          </w:p>
        </w:tc>
      </w:tr>
      <w:tr>
        <w:trPr>
          <w:trHeight w:val="1600" w:hRule="atLeast"/>
        </w:trPr>
        <w:tc>
          <w:tcPr>
            <w:tcW w:w="10080" w:type="dxa"/>
            <w:vAlign w:val="top"/>
          </w:tcPr>
          <w:sdt>
            <w:sdtPr>
              <w:rPr>
                <w:rFonts w:ascii="Arial" w:hAnsi="Arial" w:cs="Arial" w:eastAsia="Arial"/>
                <w:color w:val="000000"/>
                <w:sz w:val="19"/>
                <w:szCs w:val="19"/>
              </w:rPr>
              <w:alias w:val="Expected result and benefit to the University"/>
              <w:tag w:val="rt_result"/>
              <w:id w:val="1146"/>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4. Tenure Credit Election (Unit A only, Section 27.3.h)</w:t>
      </w:r>
    </w:p>
    <w:p>
      <w:pPr>
        <w:spacing w:before="60" w:after="60" w:line="252" w:lineRule="auto"/>
        <w:jc w:val="both"/>
      </w:pPr>
      <w:r>
        <w:rPr>
          <w:rFonts w:ascii="Arial" w:hAnsi="Arial" w:cs="Arial" w:eastAsia="Arial"/>
          <w:color w:val="000000"/>
          <w:sz w:val="18"/>
          <w:szCs w:val="18"/>
        </w:rPr>
        <w:t xml:space="preserve">Section 27.3.h requires the employee to state in writing at the time of application whether time on retraining leave should be credited toward tenure eligibility. Credit requires approval of the University President.</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Election</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Election: I request that time on retraining leave be credited toward tenure eligibility"/>
                <w:tag w:val="rt_tenure_request"/>
                <w:id w:val="1147"/>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I request that time on retraining leave be credited toward tenure eligibility</w:t>
            </w:r>
          </w:p>
          <w:p>
            <w:pPr>
              <w:spacing w:before="0" w:after="20" w:line="252" w:lineRule="auto"/>
              <w:ind w:left="300" w:hanging="300"/>
              <w:jc w:val="left"/>
            </w:pPr>
            <w:sdt>
              <w:sdtPr>
                <w:rPr>
                  <w:rFonts w:ascii="MS Gothic" w:hAnsi="MS Gothic" w:cs="MS Gothic" w:eastAsia="MS Gothic"/>
                  <w:color w:val="000000"/>
                  <w:sz w:val="22"/>
                  <w:szCs w:val="22"/>
                </w:rPr>
                <w:alias w:val="Election: I do not request tenure credit"/>
                <w:tag w:val="rt_tenure_norequest"/>
                <w:id w:val="1148"/>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I do not request tenure credit</w:t>
            </w:r>
          </w:p>
          <w:p>
            <w:pPr>
              <w:spacing w:before="0" w:after="20" w:line="252" w:lineRule="auto"/>
              <w:ind w:left="300" w:hanging="300"/>
              <w:jc w:val="left"/>
            </w:pPr>
            <w:sdt>
              <w:sdtPr>
                <w:rPr>
                  <w:rFonts w:ascii="MS Gothic" w:hAnsi="MS Gothic" w:cs="MS Gothic" w:eastAsia="MS Gothic"/>
                  <w:color w:val="000000"/>
                  <w:sz w:val="22"/>
                  <w:szCs w:val="22"/>
                </w:rPr>
                <w:alias w:val="Election: Not applicable (tenured, or Unit B)"/>
                <w:tag w:val="rt_tenure_na"/>
                <w:id w:val="1149"/>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Not applicable (tenured, or Unit B)</w:t>
            </w:r>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5. Applicant Acknowledgment</w:t>
      </w:r>
    </w:p>
    <w:p>
      <w:pPr>
        <w:spacing w:before="0" w:after="50" w:line="252" w:lineRule="auto"/>
        <w:tabs>
          <w:tab w:val="left" w:pos="300"/>
        </w:tabs>
        <w:ind w:left="300" w:hanging="300"/>
        <w:jc w:val="both"/>
      </w:pPr>
      <w:r>
        <w:rPr>
          <w:rFonts w:ascii="Arial" w:hAnsi="Arial" w:cs="Arial" w:eastAsia="Arial"/>
          <w:color w:val="000000"/>
          <w:sz w:val="18"/>
          <w:szCs w:val="18"/>
        </w:rPr>
        <w:t xml:space="preserve">•</w:t>
      </w:r>
      <w:r>
        <w:tab/>
      </w:r>
      <w:r>
        <w:rPr>
          <w:rFonts w:ascii="Arial" w:hAnsi="Arial" w:cs="Arial" w:eastAsia="Arial"/>
          <w:color w:val="000000"/>
          <w:sz w:val="18"/>
          <w:szCs w:val="18"/>
        </w:rPr>
        <w:t xml:space="preserve">I will serve the University for at least three academic years after the leave and will execute a judgment note for the amount of the retraining leave (Sections 27.3.d and 39.3.d).</w:t>
      </w:r>
    </w:p>
    <w:p>
      <w:pPr>
        <w:spacing w:before="0" w:after="50" w:line="252" w:lineRule="auto"/>
        <w:tabs>
          <w:tab w:val="left" w:pos="300"/>
        </w:tabs>
        <w:ind w:left="300" w:hanging="300"/>
        <w:jc w:val="both"/>
      </w:pPr>
      <w:r>
        <w:rPr>
          <w:rFonts w:ascii="Arial" w:hAnsi="Arial" w:cs="Arial" w:eastAsia="Arial"/>
          <w:color w:val="000000"/>
          <w:sz w:val="18"/>
          <w:szCs w:val="18"/>
        </w:rPr>
        <w:t xml:space="preserve">•</w:t>
      </w:r>
      <w:r>
        <w:tab/>
      </w:r>
      <w:r>
        <w:rPr>
          <w:rFonts w:ascii="Arial" w:hAnsi="Arial" w:cs="Arial" w:eastAsia="Arial"/>
          <w:color w:val="000000"/>
          <w:sz w:val="18"/>
          <w:szCs w:val="18"/>
        </w:rPr>
        <w:t xml:space="preserve">Upon completion of the leave, I will file a written report of leave activities and accomplishments with the appropriate Vice President, Dean, and Department Chair by the end of the first academic term after I return (Sections 27.3.e and 39.3.e).</w:t>
      </w:r>
    </w:p>
    <w:p>
      <w:pPr>
        <w:spacing w:before="0" w:after="50" w:line="252" w:lineRule="auto"/>
        <w:tabs>
          <w:tab w:val="left" w:pos="300"/>
        </w:tabs>
        <w:ind w:left="300" w:hanging="300"/>
        <w:jc w:val="both"/>
      </w:pPr>
      <w:r>
        <w:rPr>
          <w:rFonts w:ascii="Arial" w:hAnsi="Arial" w:cs="Arial" w:eastAsia="Arial"/>
          <w:color w:val="000000"/>
          <w:sz w:val="18"/>
          <w:szCs w:val="18"/>
        </w:rPr>
        <w:t xml:space="preserve">•</w:t>
      </w:r>
      <w:r>
        <w:tab/>
      </w:r>
      <w:r>
        <w:rPr>
          <w:rFonts w:ascii="Arial" w:hAnsi="Arial" w:cs="Arial" w:eastAsia="Arial"/>
          <w:color w:val="000000"/>
          <w:sz w:val="18"/>
          <w:szCs w:val="18"/>
        </w:rPr>
        <w:t xml:space="preserve">Time on retraining leave does not count toward promotion or sabbatical eligibility for Unit A faculty (Section 27.3.g), or toward Administrative Educational Leave eligibility for Unit B (Section 39.3.g).</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Applicant Signature</w:t>
            </w:r>
          </w:p>
        </w:tc>
        <w:tc>
          <w:tcPr>
            <w:tcW w:w="4580" w:type="dxa"/>
            <w:vAlign w:val="center"/>
          </w:tcPr>
          <w:sdt>
            <w:sdtPr>
              <w:rPr>
                <w:rFonts w:ascii="Arial" w:hAnsi="Arial" w:cs="Arial" w:eastAsia="Arial"/>
                <w:color w:val="000000"/>
                <w:sz w:val="19"/>
                <w:szCs w:val="19"/>
              </w:rPr>
              <w:alias w:val="Applicant Signature"/>
              <w:tag w:val="rt_app_sig"/>
              <w:id w:val="1150"/>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Applicant Signature Date"/>
                <w:tag w:val="rt_app_date"/>
                <w:id w:val="1151"/>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spacing w:before="40" w:after="40" w:line="252" w:lineRule="auto"/>
        <w:jc w:val="left"/>
      </w:pPr>
      <w:r>
        <w:rPr>
          <w:rFonts w:ascii="Arial" w:hAnsi="Arial" w:cs="Arial" w:eastAsia="Arial"/>
          <w:i/>
          <w:color w:val="404040"/>
          <w:sz w:val="16"/>
          <w:szCs w:val="16"/>
        </w:rPr>
        <w:t xml:space="preserve">Separate recommendation forms for the Chairperson, Dean, and Provost follow.</w:t>
      </w:r>
    </w:p>
    <w:p>
      <w:r>
        <w:br w:type="page"/>
      </w:r>
    </w:p>
    <w:p>
      <w:pPr>
        <w:spacing w:before="0" w:after="20" w:line="252" w:lineRule="auto"/>
        <w:jc w:val="center"/>
      </w:pPr>
      <w:r>
        <w:rPr>
          <w:rFonts w:ascii="Arial" w:hAnsi="Arial" w:cs="Arial" w:eastAsia="Arial"/>
          <w:b/>
          <w:color w:val="0D5540"/>
          <w:sz w:val="26"/>
          <w:szCs w:val="26"/>
        </w:rPr>
        <w:t xml:space="preserve">CHICAGO STATE UNIVERSITY</w:t>
      </w:r>
    </w:p>
    <w:p>
      <w:pPr>
        <w:spacing w:before="0" w:after="20" w:line="252" w:lineRule="auto"/>
        <w:jc w:val="center"/>
      </w:pPr>
      <w:r>
        <w:rPr>
          <w:rFonts w:ascii="Arial" w:hAnsi="Arial" w:cs="Arial" w:eastAsia="Arial"/>
          <w:b/>
          <w:color w:val="17375F"/>
          <w:sz w:val="28"/>
          <w:szCs w:val="28"/>
        </w:rPr>
        <w:t xml:space="preserve">Retraining Leave Recommendation</w:t>
      </w:r>
    </w:p>
    <w:p>
      <w:pPr>
        <w:spacing w:before="0" w:after="120" w:line="252" w:lineRule="auto"/>
        <w:jc w:val="center"/>
      </w:pPr>
      <w:r>
        <w:rPr>
          <w:rFonts w:ascii="Arial" w:hAnsi="Arial" w:cs="Arial" w:eastAsia="Arial"/>
          <w:i/>
          <w:color w:val="404040"/>
          <w:sz w:val="17"/>
          <w:szCs w:val="17"/>
        </w:rPr>
        <w:t xml:space="preserve">Chairperson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Academic Year</w:t>
            </w:r>
          </w:p>
        </w:tc>
        <w:tc>
          <w:tcPr>
            <w:tcW w:w="3140" w:type="dxa"/>
            <w:vAlign w:val="center"/>
          </w:tcPr>
          <w:p>
            <w:pPr>
              <w:spacing w:before="0" w:after="0" w:line="252" w:lineRule="auto"/>
              <w:jc w:val="left"/>
            </w:pPr>
            <w:sdt>
              <w:sdtPr>
                <w:rPr>
                  <w:rFonts w:ascii="Arial" w:hAnsi="Arial" w:cs="Arial" w:eastAsia="Arial"/>
                  <w:color w:val="000000"/>
                  <w:sz w:val="19"/>
                  <w:szCs w:val="19"/>
                </w:rPr>
                <w:alias w:val="Academic Year"/>
                <w:tag w:val="rtc_ay"/>
                <w:id w:val="1152"/>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 Received</w:t>
            </w:r>
          </w:p>
        </w:tc>
        <w:tc>
          <w:tcPr>
            <w:tcW w:w="3140" w:type="dxa"/>
            <w:vAlign w:val="center"/>
          </w:tcPr>
          <w:p>
            <w:pPr>
              <w:spacing w:before="0" w:after="0" w:line="252" w:lineRule="auto"/>
              <w:jc w:val="left"/>
            </w:pPr>
            <w:sdt>
              <w:sdtPr>
                <w:rPr>
                  <w:rFonts w:ascii="Arial" w:hAnsi="Arial" w:cs="Arial" w:eastAsia="Arial"/>
                  <w:color w:val="000000"/>
                  <w:sz w:val="19"/>
                  <w:szCs w:val="19"/>
                </w:rPr>
                <w:alias w:val="Date Received"/>
                <w:tag w:val="rtc_received"/>
                <w:id w:val="1153"/>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Employee Information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Name of employee requesting leave</w:t>
            </w:r>
          </w:p>
        </w:tc>
        <w:tc>
          <w:tcPr>
            <w:tcW w:w="7480" w:type="dxa"/>
            <w:vAlign w:val="center"/>
          </w:tcPr>
          <w:p>
            <w:pPr>
              <w:spacing w:before="0" w:after="0" w:line="252" w:lineRule="auto"/>
              <w:jc w:val="left"/>
            </w:pPr>
            <w:sdt>
              <w:sdtPr>
                <w:rPr>
                  <w:rFonts w:ascii="Arial" w:hAnsi="Arial" w:cs="Arial" w:eastAsia="Arial"/>
                  <w:color w:val="000000"/>
                  <w:sz w:val="19"/>
                  <w:szCs w:val="19"/>
                </w:rPr>
                <w:alias w:val="Name of employee requesting leave"/>
                <w:tag w:val="rtc_emp"/>
                <w:id w:val="1154"/>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Department or College</w:t>
            </w:r>
          </w:p>
        </w:tc>
        <w:tc>
          <w:tcPr>
            <w:tcW w:w="7480" w:type="dxa"/>
            <w:vAlign w:val="center"/>
          </w:tcPr>
          <w:p>
            <w:pPr>
              <w:spacing w:before="0" w:after="0" w:line="252" w:lineRule="auto"/>
              <w:jc w:val="left"/>
            </w:pPr>
            <w:sdt>
              <w:sdtPr>
                <w:rPr>
                  <w:rFonts w:ascii="Arial" w:hAnsi="Arial" w:cs="Arial" w:eastAsia="Arial"/>
                  <w:color w:val="000000"/>
                  <w:sz w:val="19"/>
                  <w:szCs w:val="19"/>
                </w:rPr>
                <w:alias w:val="Department or College"/>
                <w:tag w:val="rtc_dept"/>
                <w:id w:val="1155"/>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Leave begins</w:t>
            </w:r>
          </w:p>
        </w:tc>
        <w:tc>
          <w:tcPr>
            <w:tcW w:w="3140" w:type="dxa"/>
            <w:vAlign w:val="center"/>
          </w:tcPr>
          <w:p>
            <w:pPr>
              <w:spacing w:before="0" w:after="0" w:line="252" w:lineRule="auto"/>
              <w:jc w:val="left"/>
            </w:pPr>
            <w:sdt>
              <w:sdtPr>
                <w:rPr>
                  <w:rFonts w:ascii="Arial" w:hAnsi="Arial" w:cs="Arial" w:eastAsia="Arial"/>
                  <w:color w:val="000000"/>
                  <w:sz w:val="19"/>
                  <w:szCs w:val="19"/>
                </w:rPr>
                <w:alias w:val="Leave begins"/>
                <w:tag w:val="rtc_begin"/>
                <w:id w:val="1156"/>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Leave ends</w:t>
            </w:r>
          </w:p>
        </w:tc>
        <w:tc>
          <w:tcPr>
            <w:tcW w:w="3140" w:type="dxa"/>
            <w:vAlign w:val="center"/>
          </w:tcPr>
          <w:p>
            <w:pPr>
              <w:spacing w:before="0" w:after="0" w:line="252" w:lineRule="auto"/>
              <w:jc w:val="left"/>
            </w:pPr>
            <w:sdt>
              <w:sdtPr>
                <w:rPr>
                  <w:rFonts w:ascii="Arial" w:hAnsi="Arial" w:cs="Arial" w:eastAsia="Arial"/>
                  <w:color w:val="000000"/>
                  <w:sz w:val="19"/>
                  <w:szCs w:val="19"/>
                </w:rPr>
                <w:alias w:val="Leave ends"/>
                <w:tag w:val="rtc_end"/>
                <w:id w:val="1157"/>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Recommendation</w:t>
      </w:r>
    </w:p>
    <w:p>
      <w:pPr>
        <w:spacing w:before="60" w:after="60" w:line="252" w:lineRule="auto"/>
        <w:jc w:val="both"/>
      </w:pPr>
      <w:r>
        <w:rPr>
          <w:rFonts w:ascii="Arial" w:hAnsi="Arial" w:cs="Arial" w:eastAsia="Arial"/>
          <w:color w:val="000000"/>
          <w:sz w:val="18"/>
          <w:szCs w:val="18"/>
        </w:rPr>
        <w:t xml:space="preserve">State your recommendation with written reasons. The University evaluates retraining leave on University programmatic need: whether the new skills benefit the University (Sections 27.3.a and 39.3.a). A programmatically necessary proposal describes benefits for the University as a public, comprehensive university serving students of diverse backgrounds and educational needs, including teaching, research, and service activities that directly benefit CSU students.</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 and written reasons</w:t>
            </w:r>
          </w:p>
        </w:tc>
      </w:tr>
      <w:tr>
        <w:trPr>
          <w:trHeight w:val="6000" w:hRule="atLeast"/>
        </w:trPr>
        <w:tc>
          <w:tcPr>
            <w:tcW w:w="10080" w:type="dxa"/>
            <w:vAlign w:val="top"/>
          </w:tcPr>
          <w:sdt>
            <w:sdtPr>
              <w:rPr>
                <w:rFonts w:ascii="Arial" w:hAnsi="Arial" w:cs="Arial" w:eastAsia="Arial"/>
                <w:color w:val="000000"/>
                <w:sz w:val="19"/>
                <w:szCs w:val="19"/>
              </w:rPr>
              <w:alias w:val="Recommendation and written reasons"/>
              <w:tag w:val="rtc_reasons"/>
              <w:id w:val="1158"/>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Recommendation for approval of the leave</w:t>
            </w:r>
          </w:p>
        </w:tc>
        <w:tc>
          <w:tcPr>
            <w:tcW w:w="7480" w:type="dxa"/>
            <w:vAlign w:val="center"/>
          </w:tcPr>
          <w:p>
            <w:pPr>
              <w:spacing w:before="0" w:after="0" w:line="252" w:lineRule="auto"/>
              <w:jc w:val="left"/>
            </w:pPr>
            <w:sdt>
              <w:sdtPr>
                <w:rPr>
                  <w:rFonts w:ascii="MS Gothic" w:hAnsi="MS Gothic" w:cs="MS Gothic" w:eastAsia="MS Gothic"/>
                  <w:color w:val="000000"/>
                  <w:sz w:val="22"/>
                  <w:szCs w:val="22"/>
                </w:rPr>
                <w:alias w:val="Recommendation for approval of the leave: Yes, recommend approval"/>
                <w:tag w:val="rtc_rec_yes"/>
                <w:id w:val="1159"/>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Yes, recommend approval      </w:t>
            </w:r>
            <w:sdt>
              <w:sdtPr>
                <w:rPr>
                  <w:rFonts w:ascii="MS Gothic" w:hAnsi="MS Gothic" w:cs="MS Gothic" w:eastAsia="MS Gothic"/>
                  <w:color w:val="000000"/>
                  <w:sz w:val="22"/>
                  <w:szCs w:val="22"/>
                </w:rPr>
                <w:alias w:val="Recommendation for approval of the leave: No, do not recommend approval"/>
                <w:tag w:val="rtc_rec_no"/>
                <w:id w:val="1160"/>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No, do not recommend approval</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Chairperson Signature</w:t>
            </w:r>
          </w:p>
        </w:tc>
        <w:tc>
          <w:tcPr>
            <w:tcW w:w="4580" w:type="dxa"/>
            <w:vAlign w:val="center"/>
          </w:tcPr>
          <w:sdt>
            <w:sdtPr>
              <w:rPr>
                <w:rFonts w:ascii="Arial" w:hAnsi="Arial" w:cs="Arial" w:eastAsia="Arial"/>
                <w:color w:val="000000"/>
                <w:sz w:val="19"/>
                <w:szCs w:val="19"/>
              </w:rPr>
              <w:alias w:val="Chairperson Signature"/>
              <w:tag w:val="rtc_sig"/>
              <w:id w:val="1161"/>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Chairperson Signature Date"/>
                <w:tag w:val="rtc_date"/>
                <w:id w:val="1162"/>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r>
        <w:br w:type="page"/>
      </w:r>
    </w:p>
    <w:p>
      <w:pPr>
        <w:spacing w:before="0" w:after="20" w:line="252" w:lineRule="auto"/>
        <w:jc w:val="center"/>
      </w:pPr>
      <w:r>
        <w:rPr>
          <w:rFonts w:ascii="Arial" w:hAnsi="Arial" w:cs="Arial" w:eastAsia="Arial"/>
          <w:b/>
          <w:color w:val="0D5540"/>
          <w:sz w:val="26"/>
          <w:szCs w:val="26"/>
        </w:rPr>
        <w:t xml:space="preserve">CHICAGO STATE UNIVERSITY</w:t>
      </w:r>
    </w:p>
    <w:p>
      <w:pPr>
        <w:spacing w:before="0" w:after="20" w:line="252" w:lineRule="auto"/>
        <w:jc w:val="center"/>
      </w:pPr>
      <w:r>
        <w:rPr>
          <w:rFonts w:ascii="Arial" w:hAnsi="Arial" w:cs="Arial" w:eastAsia="Arial"/>
          <w:b/>
          <w:color w:val="17375F"/>
          <w:sz w:val="28"/>
          <w:szCs w:val="28"/>
        </w:rPr>
        <w:t xml:space="preserve">Retraining Leave Recommendation</w:t>
      </w:r>
    </w:p>
    <w:p>
      <w:pPr>
        <w:spacing w:before="0" w:after="120" w:line="252" w:lineRule="auto"/>
        <w:jc w:val="center"/>
      </w:pPr>
      <w:r>
        <w:rPr>
          <w:rFonts w:ascii="Arial" w:hAnsi="Arial" w:cs="Arial" w:eastAsia="Arial"/>
          <w:i/>
          <w:color w:val="404040"/>
          <w:sz w:val="17"/>
          <w:szCs w:val="17"/>
        </w:rPr>
        <w:t xml:space="preserve">Dean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Academic Year</w:t>
            </w:r>
          </w:p>
        </w:tc>
        <w:tc>
          <w:tcPr>
            <w:tcW w:w="3140" w:type="dxa"/>
            <w:vAlign w:val="center"/>
          </w:tcPr>
          <w:p>
            <w:pPr>
              <w:spacing w:before="0" w:after="0" w:line="252" w:lineRule="auto"/>
              <w:jc w:val="left"/>
            </w:pPr>
            <w:sdt>
              <w:sdtPr>
                <w:rPr>
                  <w:rFonts w:ascii="Arial" w:hAnsi="Arial" w:cs="Arial" w:eastAsia="Arial"/>
                  <w:color w:val="000000"/>
                  <w:sz w:val="19"/>
                  <w:szCs w:val="19"/>
                </w:rPr>
                <w:alias w:val="Academic Year"/>
                <w:tag w:val="rtd_ay"/>
                <w:id w:val="1163"/>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 Received</w:t>
            </w:r>
          </w:p>
        </w:tc>
        <w:tc>
          <w:tcPr>
            <w:tcW w:w="3140" w:type="dxa"/>
            <w:vAlign w:val="center"/>
          </w:tcPr>
          <w:p>
            <w:pPr>
              <w:spacing w:before="0" w:after="0" w:line="252" w:lineRule="auto"/>
              <w:jc w:val="left"/>
            </w:pPr>
            <w:sdt>
              <w:sdtPr>
                <w:rPr>
                  <w:rFonts w:ascii="Arial" w:hAnsi="Arial" w:cs="Arial" w:eastAsia="Arial"/>
                  <w:color w:val="000000"/>
                  <w:sz w:val="19"/>
                  <w:szCs w:val="19"/>
                </w:rPr>
                <w:alias w:val="Date Received"/>
                <w:tag w:val="rtd_received"/>
                <w:id w:val="1164"/>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Employee Information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Name of employee requesting leave</w:t>
            </w:r>
          </w:p>
        </w:tc>
        <w:tc>
          <w:tcPr>
            <w:tcW w:w="7480" w:type="dxa"/>
            <w:vAlign w:val="center"/>
          </w:tcPr>
          <w:p>
            <w:pPr>
              <w:spacing w:before="0" w:after="0" w:line="252" w:lineRule="auto"/>
              <w:jc w:val="left"/>
            </w:pPr>
            <w:sdt>
              <w:sdtPr>
                <w:rPr>
                  <w:rFonts w:ascii="Arial" w:hAnsi="Arial" w:cs="Arial" w:eastAsia="Arial"/>
                  <w:color w:val="000000"/>
                  <w:sz w:val="19"/>
                  <w:szCs w:val="19"/>
                </w:rPr>
                <w:alias w:val="Name of employee requesting leave"/>
                <w:tag w:val="rtd_emp"/>
                <w:id w:val="1165"/>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Department or College</w:t>
            </w:r>
          </w:p>
        </w:tc>
        <w:tc>
          <w:tcPr>
            <w:tcW w:w="7480" w:type="dxa"/>
            <w:vAlign w:val="center"/>
          </w:tcPr>
          <w:p>
            <w:pPr>
              <w:spacing w:before="0" w:after="0" w:line="252" w:lineRule="auto"/>
              <w:jc w:val="left"/>
            </w:pPr>
            <w:sdt>
              <w:sdtPr>
                <w:rPr>
                  <w:rFonts w:ascii="Arial" w:hAnsi="Arial" w:cs="Arial" w:eastAsia="Arial"/>
                  <w:color w:val="000000"/>
                  <w:sz w:val="19"/>
                  <w:szCs w:val="19"/>
                </w:rPr>
                <w:alias w:val="Department or College"/>
                <w:tag w:val="rtd_dept"/>
                <w:id w:val="1166"/>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Leave begins</w:t>
            </w:r>
          </w:p>
        </w:tc>
        <w:tc>
          <w:tcPr>
            <w:tcW w:w="3140" w:type="dxa"/>
            <w:vAlign w:val="center"/>
          </w:tcPr>
          <w:p>
            <w:pPr>
              <w:spacing w:before="0" w:after="0" w:line="252" w:lineRule="auto"/>
              <w:jc w:val="left"/>
            </w:pPr>
            <w:sdt>
              <w:sdtPr>
                <w:rPr>
                  <w:rFonts w:ascii="Arial" w:hAnsi="Arial" w:cs="Arial" w:eastAsia="Arial"/>
                  <w:color w:val="000000"/>
                  <w:sz w:val="19"/>
                  <w:szCs w:val="19"/>
                </w:rPr>
                <w:alias w:val="Leave begins"/>
                <w:tag w:val="rtd_begin"/>
                <w:id w:val="1167"/>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Leave ends</w:t>
            </w:r>
          </w:p>
        </w:tc>
        <w:tc>
          <w:tcPr>
            <w:tcW w:w="3140" w:type="dxa"/>
            <w:vAlign w:val="center"/>
          </w:tcPr>
          <w:p>
            <w:pPr>
              <w:spacing w:before="0" w:after="0" w:line="252" w:lineRule="auto"/>
              <w:jc w:val="left"/>
            </w:pPr>
            <w:sdt>
              <w:sdtPr>
                <w:rPr>
                  <w:rFonts w:ascii="Arial" w:hAnsi="Arial" w:cs="Arial" w:eastAsia="Arial"/>
                  <w:color w:val="000000"/>
                  <w:sz w:val="19"/>
                  <w:szCs w:val="19"/>
                </w:rPr>
                <w:alias w:val="Leave ends"/>
                <w:tag w:val="rtd_end"/>
                <w:id w:val="1168"/>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Recommendation</w:t>
      </w:r>
    </w:p>
    <w:p>
      <w:pPr>
        <w:spacing w:before="60" w:after="60" w:line="252" w:lineRule="auto"/>
        <w:jc w:val="both"/>
      </w:pPr>
      <w:r>
        <w:rPr>
          <w:rFonts w:ascii="Arial" w:hAnsi="Arial" w:cs="Arial" w:eastAsia="Arial"/>
          <w:color w:val="000000"/>
          <w:sz w:val="18"/>
          <w:szCs w:val="18"/>
        </w:rPr>
        <w:t xml:space="preserve">State your recommendation with written reasons. The University evaluates retraining leave on University programmatic need: whether the new skills benefit the University (Sections 27.3.a and 39.3.a). A programmatically necessary proposal describes benefits for the University as a public, comprehensive university serving students of diverse backgrounds and educational needs, including teaching, research, and service activities that directly benefit CSU students.</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 and written reasons</w:t>
            </w:r>
          </w:p>
        </w:tc>
      </w:tr>
      <w:tr>
        <w:trPr>
          <w:trHeight w:val="6000" w:hRule="atLeast"/>
        </w:trPr>
        <w:tc>
          <w:tcPr>
            <w:tcW w:w="10080" w:type="dxa"/>
            <w:vAlign w:val="top"/>
          </w:tcPr>
          <w:sdt>
            <w:sdtPr>
              <w:rPr>
                <w:rFonts w:ascii="Arial" w:hAnsi="Arial" w:cs="Arial" w:eastAsia="Arial"/>
                <w:color w:val="000000"/>
                <w:sz w:val="19"/>
                <w:szCs w:val="19"/>
              </w:rPr>
              <w:alias w:val="Recommendation and written reasons"/>
              <w:tag w:val="rtd_reasons"/>
              <w:id w:val="1169"/>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Recommendation for approval of the leave</w:t>
            </w:r>
          </w:p>
        </w:tc>
        <w:tc>
          <w:tcPr>
            <w:tcW w:w="7480" w:type="dxa"/>
            <w:vAlign w:val="center"/>
          </w:tcPr>
          <w:p>
            <w:pPr>
              <w:spacing w:before="0" w:after="0" w:line="252" w:lineRule="auto"/>
              <w:jc w:val="left"/>
            </w:pPr>
            <w:sdt>
              <w:sdtPr>
                <w:rPr>
                  <w:rFonts w:ascii="MS Gothic" w:hAnsi="MS Gothic" w:cs="MS Gothic" w:eastAsia="MS Gothic"/>
                  <w:color w:val="000000"/>
                  <w:sz w:val="22"/>
                  <w:szCs w:val="22"/>
                </w:rPr>
                <w:alias w:val="Recommendation for approval of the leave: Yes, recommend approval"/>
                <w:tag w:val="rtd_rec_yes"/>
                <w:id w:val="1170"/>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Yes, recommend approval      </w:t>
            </w:r>
            <w:sdt>
              <w:sdtPr>
                <w:rPr>
                  <w:rFonts w:ascii="MS Gothic" w:hAnsi="MS Gothic" w:cs="MS Gothic" w:eastAsia="MS Gothic"/>
                  <w:color w:val="000000"/>
                  <w:sz w:val="22"/>
                  <w:szCs w:val="22"/>
                </w:rPr>
                <w:alias w:val="Recommendation for approval of the leave: No, do not recommend approval"/>
                <w:tag w:val="rtd_rec_no"/>
                <w:id w:val="1171"/>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No, do not recommend approval</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Dean Signature</w:t>
            </w:r>
          </w:p>
        </w:tc>
        <w:tc>
          <w:tcPr>
            <w:tcW w:w="4580" w:type="dxa"/>
            <w:vAlign w:val="center"/>
          </w:tcPr>
          <w:sdt>
            <w:sdtPr>
              <w:rPr>
                <w:rFonts w:ascii="Arial" w:hAnsi="Arial" w:cs="Arial" w:eastAsia="Arial"/>
                <w:color w:val="000000"/>
                <w:sz w:val="19"/>
                <w:szCs w:val="19"/>
              </w:rPr>
              <w:alias w:val="Dean Signature"/>
              <w:tag w:val="rtd_sig"/>
              <w:id w:val="1172"/>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Dean Signature Date"/>
                <w:tag w:val="rtd_date"/>
                <w:id w:val="1173"/>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r>
        <w:br w:type="page"/>
      </w:r>
    </w:p>
    <w:p>
      <w:pPr>
        <w:spacing w:before="0" w:after="20" w:line="252" w:lineRule="auto"/>
        <w:jc w:val="center"/>
      </w:pPr>
      <w:r>
        <w:rPr>
          <w:rFonts w:ascii="Arial" w:hAnsi="Arial" w:cs="Arial" w:eastAsia="Arial"/>
          <w:b/>
          <w:color w:val="0D5540"/>
          <w:sz w:val="26"/>
          <w:szCs w:val="26"/>
        </w:rPr>
        <w:t xml:space="preserve">CHICAGO STATE UNIVERSITY</w:t>
      </w:r>
    </w:p>
    <w:p>
      <w:pPr>
        <w:spacing w:before="0" w:after="20" w:line="252" w:lineRule="auto"/>
        <w:jc w:val="center"/>
      </w:pPr>
      <w:r>
        <w:rPr>
          <w:rFonts w:ascii="Arial" w:hAnsi="Arial" w:cs="Arial" w:eastAsia="Arial"/>
          <w:b/>
          <w:color w:val="17375F"/>
          <w:sz w:val="28"/>
          <w:szCs w:val="28"/>
        </w:rPr>
        <w:t xml:space="preserve">Retraining Leave Recommendation</w:t>
      </w:r>
    </w:p>
    <w:p>
      <w:pPr>
        <w:spacing w:before="0" w:after="120" w:line="252" w:lineRule="auto"/>
        <w:jc w:val="center"/>
      </w:pPr>
      <w:r>
        <w:rPr>
          <w:rFonts w:ascii="Arial" w:hAnsi="Arial" w:cs="Arial" w:eastAsia="Arial"/>
          <w:i/>
          <w:color w:val="404040"/>
          <w:sz w:val="17"/>
          <w:szCs w:val="17"/>
        </w:rPr>
        <w:t xml:space="preserve">Provost</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Academic Year</w:t>
            </w:r>
          </w:p>
        </w:tc>
        <w:tc>
          <w:tcPr>
            <w:tcW w:w="3140" w:type="dxa"/>
            <w:vAlign w:val="center"/>
          </w:tcPr>
          <w:p>
            <w:pPr>
              <w:spacing w:before="0" w:after="0" w:line="252" w:lineRule="auto"/>
              <w:jc w:val="left"/>
            </w:pPr>
            <w:sdt>
              <w:sdtPr>
                <w:rPr>
                  <w:rFonts w:ascii="Arial" w:hAnsi="Arial" w:cs="Arial" w:eastAsia="Arial"/>
                  <w:color w:val="000000"/>
                  <w:sz w:val="19"/>
                  <w:szCs w:val="19"/>
                </w:rPr>
                <w:alias w:val="Academic Year"/>
                <w:tag w:val="rtp_ay"/>
                <w:id w:val="1174"/>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 Received</w:t>
            </w:r>
          </w:p>
        </w:tc>
        <w:tc>
          <w:tcPr>
            <w:tcW w:w="3140" w:type="dxa"/>
            <w:vAlign w:val="center"/>
          </w:tcPr>
          <w:p>
            <w:pPr>
              <w:spacing w:before="0" w:after="0" w:line="252" w:lineRule="auto"/>
              <w:jc w:val="left"/>
            </w:pPr>
            <w:sdt>
              <w:sdtPr>
                <w:rPr>
                  <w:rFonts w:ascii="Arial" w:hAnsi="Arial" w:cs="Arial" w:eastAsia="Arial"/>
                  <w:color w:val="000000"/>
                  <w:sz w:val="19"/>
                  <w:szCs w:val="19"/>
                </w:rPr>
                <w:alias w:val="Date Received"/>
                <w:tag w:val="rtp_received"/>
                <w:id w:val="1175"/>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Employee Information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Name of employee requesting leave</w:t>
            </w:r>
          </w:p>
        </w:tc>
        <w:tc>
          <w:tcPr>
            <w:tcW w:w="7480" w:type="dxa"/>
            <w:vAlign w:val="center"/>
          </w:tcPr>
          <w:p>
            <w:pPr>
              <w:spacing w:before="0" w:after="0" w:line="252" w:lineRule="auto"/>
              <w:jc w:val="left"/>
            </w:pPr>
            <w:sdt>
              <w:sdtPr>
                <w:rPr>
                  <w:rFonts w:ascii="Arial" w:hAnsi="Arial" w:cs="Arial" w:eastAsia="Arial"/>
                  <w:color w:val="000000"/>
                  <w:sz w:val="19"/>
                  <w:szCs w:val="19"/>
                </w:rPr>
                <w:alias w:val="Name of employee requesting leave"/>
                <w:tag w:val="rtp_emp"/>
                <w:id w:val="1176"/>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Department or College</w:t>
            </w:r>
          </w:p>
        </w:tc>
        <w:tc>
          <w:tcPr>
            <w:tcW w:w="7480" w:type="dxa"/>
            <w:vAlign w:val="center"/>
          </w:tcPr>
          <w:p>
            <w:pPr>
              <w:spacing w:before="0" w:after="0" w:line="252" w:lineRule="auto"/>
              <w:jc w:val="left"/>
            </w:pPr>
            <w:sdt>
              <w:sdtPr>
                <w:rPr>
                  <w:rFonts w:ascii="Arial" w:hAnsi="Arial" w:cs="Arial" w:eastAsia="Arial"/>
                  <w:color w:val="000000"/>
                  <w:sz w:val="19"/>
                  <w:szCs w:val="19"/>
                </w:rPr>
                <w:alias w:val="Department or College"/>
                <w:tag w:val="rtp_dept"/>
                <w:id w:val="1177"/>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Leave begins</w:t>
            </w:r>
          </w:p>
        </w:tc>
        <w:tc>
          <w:tcPr>
            <w:tcW w:w="3140" w:type="dxa"/>
            <w:vAlign w:val="center"/>
          </w:tcPr>
          <w:p>
            <w:pPr>
              <w:spacing w:before="0" w:after="0" w:line="252" w:lineRule="auto"/>
              <w:jc w:val="left"/>
            </w:pPr>
            <w:sdt>
              <w:sdtPr>
                <w:rPr>
                  <w:rFonts w:ascii="Arial" w:hAnsi="Arial" w:cs="Arial" w:eastAsia="Arial"/>
                  <w:color w:val="000000"/>
                  <w:sz w:val="19"/>
                  <w:szCs w:val="19"/>
                </w:rPr>
                <w:alias w:val="Leave begins"/>
                <w:tag w:val="rtp_begin"/>
                <w:id w:val="1178"/>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Leave ends</w:t>
            </w:r>
          </w:p>
        </w:tc>
        <w:tc>
          <w:tcPr>
            <w:tcW w:w="3140" w:type="dxa"/>
            <w:vAlign w:val="center"/>
          </w:tcPr>
          <w:p>
            <w:pPr>
              <w:spacing w:before="0" w:after="0" w:line="252" w:lineRule="auto"/>
              <w:jc w:val="left"/>
            </w:pPr>
            <w:sdt>
              <w:sdtPr>
                <w:rPr>
                  <w:rFonts w:ascii="Arial" w:hAnsi="Arial" w:cs="Arial" w:eastAsia="Arial"/>
                  <w:color w:val="000000"/>
                  <w:sz w:val="19"/>
                  <w:szCs w:val="19"/>
                </w:rPr>
                <w:alias w:val="Leave ends"/>
                <w:tag w:val="rtp_end"/>
                <w:id w:val="1179"/>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Recommendation</w:t>
      </w:r>
    </w:p>
    <w:p>
      <w:pPr>
        <w:spacing w:before="60" w:after="60" w:line="252" w:lineRule="auto"/>
        <w:jc w:val="both"/>
      </w:pPr>
      <w:r>
        <w:rPr>
          <w:rFonts w:ascii="Arial" w:hAnsi="Arial" w:cs="Arial" w:eastAsia="Arial"/>
          <w:color w:val="000000"/>
          <w:sz w:val="18"/>
          <w:szCs w:val="18"/>
        </w:rPr>
        <w:t xml:space="preserve">State your recommendation with written reasons. The University evaluates retraining leave on University programmatic need: whether the new skills benefit the University (Sections 27.3.a and 39.3.a). A programmatically necessary proposal describes benefits for the University as a public, comprehensive university serving students of diverse backgrounds and educational needs, including teaching, research, and service activities that directly benefit CSU students.</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 and written reasons</w:t>
            </w:r>
          </w:p>
        </w:tc>
      </w:tr>
      <w:tr>
        <w:trPr>
          <w:trHeight w:val="6000" w:hRule="atLeast"/>
        </w:trPr>
        <w:tc>
          <w:tcPr>
            <w:tcW w:w="10080" w:type="dxa"/>
            <w:vAlign w:val="top"/>
          </w:tcPr>
          <w:sdt>
            <w:sdtPr>
              <w:rPr>
                <w:rFonts w:ascii="Arial" w:hAnsi="Arial" w:cs="Arial" w:eastAsia="Arial"/>
                <w:color w:val="000000"/>
                <w:sz w:val="19"/>
                <w:szCs w:val="19"/>
              </w:rPr>
              <w:alias w:val="Recommendation and written reasons"/>
              <w:tag w:val="rtp_reasons"/>
              <w:id w:val="1180"/>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Recommendation for approval of the leave</w:t>
            </w:r>
          </w:p>
        </w:tc>
        <w:tc>
          <w:tcPr>
            <w:tcW w:w="7480" w:type="dxa"/>
            <w:vAlign w:val="center"/>
          </w:tcPr>
          <w:p>
            <w:pPr>
              <w:spacing w:before="0" w:after="0" w:line="252" w:lineRule="auto"/>
              <w:jc w:val="left"/>
            </w:pPr>
            <w:sdt>
              <w:sdtPr>
                <w:rPr>
                  <w:rFonts w:ascii="MS Gothic" w:hAnsi="MS Gothic" w:cs="MS Gothic" w:eastAsia="MS Gothic"/>
                  <w:color w:val="000000"/>
                  <w:sz w:val="22"/>
                  <w:szCs w:val="22"/>
                </w:rPr>
                <w:alias w:val="Recommendation for approval of the leave: Yes, recommend approval"/>
                <w:tag w:val="rtp_rec_yes"/>
                <w:id w:val="1181"/>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Yes, recommend approval      </w:t>
            </w:r>
            <w:sdt>
              <w:sdtPr>
                <w:rPr>
                  <w:rFonts w:ascii="MS Gothic" w:hAnsi="MS Gothic" w:cs="MS Gothic" w:eastAsia="MS Gothic"/>
                  <w:color w:val="000000"/>
                  <w:sz w:val="22"/>
                  <w:szCs w:val="22"/>
                </w:rPr>
                <w:alias w:val="Recommendation for approval of the leave: No, do not recommend approval"/>
                <w:tag w:val="rtp_rec_no"/>
                <w:id w:val="1182"/>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No, do not recommend approval</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Provost Signature</w:t>
            </w:r>
          </w:p>
        </w:tc>
        <w:tc>
          <w:tcPr>
            <w:tcW w:w="4580" w:type="dxa"/>
            <w:vAlign w:val="center"/>
          </w:tcPr>
          <w:sdt>
            <w:sdtPr>
              <w:rPr>
                <w:rFonts w:ascii="Arial" w:hAnsi="Arial" w:cs="Arial" w:eastAsia="Arial"/>
                <w:color w:val="000000"/>
                <w:sz w:val="19"/>
                <w:szCs w:val="19"/>
              </w:rPr>
              <w:alias w:val="Provost Signature"/>
              <w:tag w:val="rtp_sig"/>
              <w:id w:val="1183"/>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Provost Signature Date"/>
                <w:tag w:val="rtp_date"/>
                <w:id w:val="1184"/>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sectPr w:rsidR="00FC693F" w:rsidRPr="0006063C" w:rsidSect="00034616">
      <w:footerReference w:type="default" r:id="rId9"/>
      <w:pgSz w:w="12240" w:h="15840"/>
      <w:pgMar w:top="864" w:right="1080" w:bottom="1008" w:left="108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6" w:space="4" w:color="0D5540"/>
      </w:pBdr>
      <w:tabs>
        <w:tab w:val="right" w:pos="10080"/>
      </w:tabs>
      <w:spacing w:before="0" w:after="0"/>
    </w:pPr>
    <w:r>
      <w:rPr>
        <w:rFonts w:ascii="Arial" w:hAnsi="Arial" w:cs="Arial" w:eastAsia="Arial"/>
        <w:color w:val="404040"/>
        <w:sz w:val="15"/>
        <w:szCs w:val="15"/>
      </w:rPr>
      <w:t xml:space="preserve">Chicago State University | Office of the Provost | Sabbatical, Administrative Educational, and Retraining Leave Forms | Rev. 10/2026</w:t>
    </w:r>
    <w:r>
      <w:rPr>
        <w:rFonts w:ascii="Arial" w:hAnsi="Arial" w:cs="Arial" w:eastAsia="Arial"/>
        <w:color w:val="000000"/>
        <w:sz w:val="15"/>
        <w:szCs w:val="15"/>
      </w:rPr>
      <w:tab/>
    </w:r>
    <w:r>
      <w:rPr>
        <w:rFonts w:ascii="Arial" w:hAnsi="Arial" w:cs="Arial" w:eastAsia="Arial"/>
        <w:color w:val="000000"/>
        <w:sz w:val="15"/>
        <w:szCs w:val="15"/>
      </w:rPr>
      <w:t xml:space="preserve">Page </w:t>
    </w:r>
    <w:r>
      <w:rPr>
        <w:rFonts w:ascii="Arial" w:hAnsi="Arial" w:cs="Arial" w:eastAsia="Arial"/>
        <w:color w:val="000000"/>
        <w:sz w:val="15"/>
        <w:szCs w:val="15"/>
      </w:rPr>
      <w:fldChar w:fldCharType="begin"/>
    </w:r>
    <w:r>
      <w:rPr>
        <w:rFonts w:ascii="Arial" w:hAnsi="Arial" w:cs="Arial" w:eastAsia="Arial"/>
        <w:color w:val="000000"/>
        <w:sz w:val="15"/>
        <w:szCs w:val="15"/>
      </w:rPr>
      <w:instrText xml:space="preserve"> PAGE </w:instrText>
    </w:r>
    <w:r>
      <w:rPr>
        <w:rFonts w:ascii="Arial" w:hAnsi="Arial" w:cs="Arial" w:eastAsia="Arial"/>
        <w:color w:val="000000"/>
        <w:sz w:val="15"/>
        <w:szCs w:val="15"/>
      </w:rPr>
      <w:fldChar w:fldCharType="separate"/>
    </w:r>
    <w:r>
      <w:rPr>
        <w:rFonts w:ascii="Arial" w:hAnsi="Arial" w:cs="Arial" w:eastAsia="Arial"/>
        <w:color w:val="000000"/>
        <w:sz w:val="15"/>
        <w:szCs w:val="15"/>
      </w:rPr>
      <w:t xml:space="preserve">1</w:t>
    </w:r>
    <w:r>
      <w:rPr>
        <w:rFonts w:ascii="Arial" w:hAnsi="Arial" w:cs="Arial" w:eastAsia="Arial"/>
        <w:color w:val="000000"/>
        <w:sz w:val="15"/>
        <w:szCs w:val="15"/>
      </w:rPr>
      <w:fldChar w:fldCharType="end"/>
    </w:r>
    <w:r>
      <w:rPr>
        <w:rFonts w:ascii="Arial" w:hAnsi="Arial" w:cs="Arial" w:eastAsia="Arial"/>
        <w:color w:val="000000"/>
        <w:sz w:val="15"/>
        <w:szCs w:val="15"/>
      </w:rPr>
      <w:t xml:space="preserve"> of </w:t>
    </w:r>
    <w:r>
      <w:rPr>
        <w:rFonts w:ascii="Arial" w:hAnsi="Arial" w:cs="Arial" w:eastAsia="Arial"/>
        <w:color w:val="000000"/>
        <w:sz w:val="15"/>
        <w:szCs w:val="15"/>
      </w:rPr>
      <w:fldChar w:fldCharType="begin"/>
    </w:r>
    <w:r>
      <w:rPr>
        <w:rFonts w:ascii="Arial" w:hAnsi="Arial" w:cs="Arial" w:eastAsia="Arial"/>
        <w:color w:val="000000"/>
        <w:sz w:val="15"/>
        <w:szCs w:val="15"/>
      </w:rPr>
      <w:instrText xml:space="preserve"> NUMPAGES </w:instrText>
    </w:r>
    <w:r>
      <w:rPr>
        <w:rFonts w:ascii="Arial" w:hAnsi="Arial" w:cs="Arial" w:eastAsia="Arial"/>
        <w:color w:val="000000"/>
        <w:sz w:val="15"/>
        <w:szCs w:val="15"/>
      </w:rPr>
      <w:fldChar w:fldCharType="separate"/>
    </w:r>
    <w:r>
      <w:rPr>
        <w:rFonts w:ascii="Arial" w:hAnsi="Arial" w:cs="Arial" w:eastAsia="Arial"/>
        <w:color w:val="000000"/>
        <w:sz w:val="15"/>
        <w:szCs w:val="15"/>
      </w:rPr>
      <w:t xml:space="preserve">1</w:t>
    </w:r>
    <w:r>
      <w:rPr>
        <w:rFonts w:ascii="Arial" w:hAnsi="Arial" w:cs="Arial" w:eastAsia="Arial"/>
        <w:color w:val="000000"/>
        <w:sz w:val="15"/>
        <w:szCs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ocumentProtection w:edit="forms" w:enforcement="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59433C9-4CFD-479C-8D05-CFC317D480A0}"/>
</file>

<file path=customXml/itemProps3.xml><?xml version="1.0" encoding="utf-8"?>
<ds:datastoreItem xmlns:ds="http://schemas.openxmlformats.org/officeDocument/2006/customXml" ds:itemID="{115A88E8-A617-42CC-A37C-BF67346FE0EA}"/>
</file>

<file path=customXml/itemProps4.xml><?xml version="1.0" encoding="utf-8"?>
<ds:datastoreItem xmlns:ds="http://schemas.openxmlformats.org/officeDocument/2006/customXml" ds:itemID="{BFD39AA7-9A64-4C21-9393-AFD0CF540C62}"/>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Sabbatical, Administrative Educational, and Retraining Leave Forms</dc:title>
  <dc:subject/>
  <dc:creator>Chicago State University, Office of the Provost</dc:creator>
  <cp:keywords/>
  <cp:lastModifiedBy/>
  <cp:revision>1</cp:revision>
  <dcterms:created xsi:type="dcterms:W3CDTF">2013-12-23T23:15:00Z</dcterms:created>
  <dcterms:modified xsi:type="dcterms:W3CDTF">2013-12-23T23:15:00Z</dcterms:modified>
  <cp:category/>
</cp:coreProperties>
</file>